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KOOLITUSE TÖÖPLAAN (sh teooria- ja sõidueksam)</w:t>
      </w:r>
    </w:p>
    <w:p w:rsidR="00000000" w:rsidDel="00000000" w:rsidP="00000000" w:rsidRDefault="00000000" w:rsidRPr="00000000" w14:paraId="00000002">
      <w:pPr>
        <w:ind w:left="142" w:right="999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Kool ja õppeaasta: Melliste Kool 2025 /2026 õa</w:t>
      </w:r>
    </w:p>
    <w:p w:rsidR="00000000" w:rsidDel="00000000" w:rsidP="00000000" w:rsidRDefault="00000000" w:rsidRPr="00000000" w14:paraId="00000003">
      <w:pPr>
        <w:ind w:left="142" w:right="9992"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Koolituse alguskuupäev: 09. september  2025</w:t>
      </w:r>
    </w:p>
    <w:p w:rsidR="00000000" w:rsidDel="00000000" w:rsidP="00000000" w:rsidRDefault="00000000" w:rsidRPr="00000000" w14:paraId="00000004">
      <w:pPr>
        <w:ind w:left="142" w:right="999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Koolitaja(d): Elerin Saks </w:t>
      </w:r>
    </w:p>
    <w:p w:rsidR="00000000" w:rsidDel="00000000" w:rsidP="00000000" w:rsidRDefault="00000000" w:rsidRPr="00000000" w14:paraId="00000005">
      <w:pPr>
        <w:ind w:left="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Tundide arv: 34  ak t (koos eksamitega)</w:t>
      </w:r>
    </w:p>
    <w:p w:rsidR="00000000" w:rsidDel="00000000" w:rsidP="00000000" w:rsidRDefault="00000000" w:rsidRPr="00000000" w14:paraId="00000006">
      <w:pPr>
        <w:spacing w:before="10" w:lineRule="auto"/>
        <w:rPr>
          <w:rFonts w:ascii="Times New Roman" w:cs="Times New Roman" w:eastAsia="Times New Roman" w:hAnsi="Times New Roman"/>
          <w:sz w:val="24"/>
          <w:szCs w:val="24"/>
        </w:rPr>
      </w:pPr>
      <w:r w:rsidDel="00000000" w:rsidR="00000000" w:rsidRPr="00000000">
        <w:rPr>
          <w:rtl w:val="0"/>
        </w:rPr>
      </w:r>
    </w:p>
    <w:tbl>
      <w:tblPr>
        <w:tblStyle w:val="Table1"/>
        <w:tblW w:w="14092.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1"/>
        <w:gridCol w:w="4462"/>
        <w:gridCol w:w="5097"/>
        <w:gridCol w:w="3582"/>
        <w:tblGridChange w:id="0">
          <w:tblGrid>
            <w:gridCol w:w="951"/>
            <w:gridCol w:w="4462"/>
            <w:gridCol w:w="5097"/>
            <w:gridCol w:w="3582"/>
          </w:tblGrid>
        </w:tblGridChange>
      </w:tblGrid>
      <w:tr>
        <w:trPr>
          <w:cantSplit w:val="0"/>
          <w:trHeight w:val="303" w:hRule="atLeast"/>
          <w:tblHeader w:val="0"/>
        </w:trPr>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Tund</w:t>
            </w:r>
          </w:p>
        </w:tc>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Teema</w:t>
            </w:r>
          </w:p>
        </w:tc>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Tegevused/ märkused</w:t>
            </w:r>
          </w:p>
        </w:tc>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Õpiväljundid</w:t>
            </w:r>
          </w:p>
        </w:tc>
      </w:tr>
      <w:tr>
        <w:trPr>
          <w:cantSplit w:val="0"/>
          <w:trHeight w:val="3588" w:hRule="atLeast"/>
          <w:tblHeader w:val="0"/>
        </w:trPr>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Sissejuhatav praktiline tund õues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(teooriatund)</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Ohutu koolitee.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13"/>
              </w:tabs>
              <w:spacing w:after="0" w:before="0" w:line="293.00000000000006" w:lineRule="auto"/>
              <w:ind w:left="513"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Liikluse vaatlemine kooli ümbruses.</w:t>
            </w:r>
          </w:p>
          <w:p w:rsidR="00000000" w:rsidDel="00000000" w:rsidP="00000000" w:rsidRDefault="00000000" w:rsidRPr="00000000" w14:paraId="0000001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13"/>
              </w:tabs>
              <w:spacing w:after="0" w:before="0" w:line="240" w:lineRule="auto"/>
              <w:ind w:left="513" w:right="309"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Ohtlikud kohad kooliümbruses (halb nähtavus heki/puu tõttu, maastik, erinevad teekatted jm).</w:t>
            </w:r>
          </w:p>
          <w:p w:rsidR="00000000" w:rsidDel="00000000" w:rsidP="00000000" w:rsidRDefault="00000000" w:rsidRPr="00000000" w14:paraId="0000001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13"/>
              </w:tabs>
              <w:spacing w:after="0" w:before="0" w:line="237" w:lineRule="auto"/>
              <w:ind w:left="513" w:right="282"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Tähelepanu pööramine ilmastikule (sademed, tuule tugevus, temperatuur, kuidas olusid arvestades käitun).</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Jalutuskäik/õppekäik kooliümbruses – erinevatel suundadel (õpilaste koduteede algussuunad). Paiknemine teel jalakäijana/ratturina, erinevad liiklusmärgid ja teekattemärgised, teeületuse ABC.</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Katse õpilastega: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heki/hoone nurga tagant ootamatu välja jooksmine turvalisel alal. Nägemisväli, reageerimine. Seos ootamatu teeületuse ja mootorsõiduki peatumisteekonna vahel.</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Kodus: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vaatle enda koduümbrust ja teekonda koolini. Mõtle, millised ohtlikud olukorrad võivad tekkida jalakäijana ja/või jalgratturina liigeldes. Kokkuvõte järgmises teooriatunnis.</w:t>
            </w: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tunneb oma kooliümbrust ja mõistab miks on oluline liikluskeskkonda jälgida ja oskab märgata võimalikke ohtlikke kohti ja olukordi.</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et kiirustamine ja ohutuses veendumata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87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jätmine liikluses võib põhjustada õnnetuse.</w:t>
            </w:r>
          </w:p>
        </w:tc>
      </w:tr>
      <w:tr>
        <w:trPr>
          <w:cantSplit w:val="0"/>
          <w:trHeight w:val="2760" w:hRule="atLeast"/>
          <w:tblHeader w:val="0"/>
        </w:trPr>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Korras jalgratas ja jalgratturikiiver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5"/>
              </w:tabs>
              <w:spacing w:after="0" w:before="0" w:line="293.00000000000006" w:lineRule="auto"/>
              <w:ind w:left="46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Jalgratta ehitus ja suurus, lisavarustus.</w:t>
            </w:r>
          </w:p>
          <w:p w:rsidR="00000000" w:rsidDel="00000000" w:rsidP="00000000" w:rsidRDefault="00000000" w:rsidRPr="00000000" w14:paraId="0000002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5"/>
              </w:tabs>
              <w:spacing w:after="0" w:before="0" w:line="291.99999999999994" w:lineRule="auto"/>
              <w:ind w:left="46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riietus sh jalanõude valik.</w:t>
            </w:r>
          </w:p>
          <w:p w:rsidR="00000000" w:rsidDel="00000000" w:rsidP="00000000" w:rsidRDefault="00000000" w:rsidRPr="00000000" w14:paraId="000000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5"/>
              </w:tabs>
              <w:spacing w:after="0" w:before="0" w:line="291.99999999999994" w:lineRule="auto"/>
              <w:ind w:left="46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Jalgratta parkimine ja lukustamine.</w:t>
            </w:r>
          </w:p>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5"/>
              </w:tabs>
              <w:spacing w:after="0" w:before="0" w:line="291.99999999999994" w:lineRule="auto"/>
              <w:ind w:left="46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turvavarustus - kiiver. Missune kiiver peab olema? Kuidas kiivrit õigesti reguleerida? Valem „2V1“. Missugused peakatted kiivri alla sobivad? Kas üldse?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5"/>
              </w:tabs>
              <w:spacing w:after="0" w:before="0" w:line="291.99999999999994" w:lineRule="auto"/>
              <w:ind w:left="46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Liiklushariduse koduleht: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https://liiklusharidus.transpordiamet.ee/collections/collection/146</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370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õppevideo: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bCs w:val="0"/>
                  <w:i w:val="0"/>
                  <w:iCs w:val="0"/>
                  <w:smallCaps w:val="0"/>
                  <w:strike w:val="0"/>
                  <w:color w:val="467886"/>
                  <w:sz w:val="22"/>
                  <w:szCs w:val="22"/>
                  <w:u w:val="single"/>
                  <w:shd w:fill="auto" w:val="clear"/>
                  <w:vertAlign w:val="baseline"/>
                  <w:rtl w:val="0"/>
                </w:rPr>
                <w:t xml:space="preserve">ratta valimine ja hooldamine</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õppevideo: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kiivri valimine</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Video: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kiivriga või kiivrita https://www.youtube.com/watch?v=osaVoaHUApk</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Ohud: </w:t>
            </w:r>
            <w:hyperlink r:id="rId9">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https://youtu.be/xVZLIfB3Rao?si=c9OU-qgYfjJdC3Nl</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Märka märki jalgrattur teel </w:t>
            </w:r>
            <w:hyperlink r:id="rId10">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https://youtu.be/qqz0ZXqu_HY?si=dYWoMGdR1JtmraUD</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Lisa õppematerjal:</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Jalgratta ja kiivri kontrollkaart.</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2">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Minikiiver</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“Korras jalgratas ja jalgratturikiiver”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Jalgratas </w:t>
            </w:r>
            <w:hyperlink r:id="rId13">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https://liiklusharidus.transpordiamet.ee/collections/collection/187</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millised on liiklemiseks korras jalgrattale esitatavad nõuded.</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nimetada hea kiivri omadusi ja õiget kandmisviisi.</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oma kiivrit hoida  kukkumise eest ja hoiustab seda kohas, kus seda liigne päike ei kahjusta.</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2">
      <w:pPr>
        <w:rPr>
          <w:rFonts w:ascii="Times New Roman" w:cs="Times New Roman" w:eastAsia="Times New Roman" w:hAnsi="Times New Roman"/>
          <w:sz w:val="24"/>
          <w:szCs w:val="24"/>
        </w:rPr>
        <w:sectPr>
          <w:pgSz w:h="12240" w:w="15840" w:orient="landscape"/>
          <w:pgMar w:bottom="280" w:top="1135" w:left="900" w:right="620" w:header="708" w:footer="708"/>
          <w:pgNumType w:start="1"/>
        </w:sect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
        <w:tblW w:w="14053.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1"/>
        <w:gridCol w:w="4456"/>
        <w:gridCol w:w="6"/>
        <w:gridCol w:w="5097"/>
        <w:gridCol w:w="3543"/>
        <w:tblGridChange w:id="0">
          <w:tblGrid>
            <w:gridCol w:w="951"/>
            <w:gridCol w:w="4456"/>
            <w:gridCol w:w="6"/>
            <w:gridCol w:w="5097"/>
            <w:gridCol w:w="3543"/>
          </w:tblGrid>
        </w:tblGridChange>
      </w:tblGrid>
      <w:tr>
        <w:trPr>
          <w:cantSplit w:val="0"/>
          <w:trHeight w:val="3377"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1.akt t</w:t>
            </w:r>
          </w:p>
        </w:tc>
        <w:tc>
          <w:tcPr>
            <w:gridSpan w:val="2"/>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Liikluskeskkond</w:t>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7"/>
              </w:tabs>
              <w:spacing w:after="0" w:before="1" w:line="293.00000000000006" w:lineRule="auto"/>
              <w:ind w:left="47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Liikluses suhtlemine (pilkkontakt).</w:t>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470" w:right="63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Liiklusviisakus ja üksteisega arvestamine.</w:t>
            </w:r>
          </w:p>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7"/>
              </w:tabs>
              <w:spacing w:after="0" w:before="0" w:line="290" w:lineRule="auto"/>
              <w:ind w:left="47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Keskkonnasõbralik liiklemine.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7"/>
              </w:tabs>
              <w:spacing w:after="0" w:before="0" w:line="29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7"/>
              </w:tabs>
              <w:spacing w:after="0" w:before="0" w:line="29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7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Enda nähtavaks tegemine ja sõit pimedal ajal</w:t>
            </w: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4">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Jalgratturi tööraamatu peatükkide mapi</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harjutused:</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Ptk 1. “Liikluskeskkond” ja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Ptk 16. “Enda nähtavaks tegemine ja sõit pimedal ajal” harjutused</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5">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Mängud</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Pilgumäng – liikumisega, ainult pilk, koos noolega.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Katse: lapsed võrdlevad oma riietust erinevatel taustadel. Seose loomine liikluses enda nähtavaks tegemisega.</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Viisakas liiklemine </w:t>
            </w:r>
            <w:hyperlink r:id="rId16">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https://www.youtube.com/watch?v=6RaATzGCzTM</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õppevideo: </w:t>
            </w:r>
            <w:hyperlink r:id="rId17">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enda nähtavaks tegemine</w:t>
              </w:r>
            </w:hyperlink>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väärtustab viisakust liikluskeskkonnas (teiste liiklejatega arvestamine jalakäijana, liikluse „tere“ - pilkkontakt ja tänamine).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end nii jalakäija kui jalgratturina nii päevasel kui ka pimeda ajal nähtavaks teha ning mõistab ohtusid.</w:t>
            </w:r>
          </w:p>
        </w:tc>
      </w:tr>
      <w:tr>
        <w:trPr>
          <w:cantSplit w:val="0"/>
          <w:trHeight w:val="3841"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 5.</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ak t</w:t>
            </w:r>
          </w:p>
        </w:tc>
        <w:tc>
          <w:tcPr>
            <w:gridSpan w:val="2"/>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Mõisted</w:t>
            </w:r>
          </w:p>
          <w:p w:rsidR="00000000" w:rsidDel="00000000" w:rsidP="00000000" w:rsidRDefault="00000000" w:rsidRPr="00000000" w14:paraId="000000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1" w:line="293.00000000000006" w:lineRule="auto"/>
              <w:ind w:left="457"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Liiklejatega seotud mõisted.</w:t>
            </w:r>
          </w:p>
          <w:p w:rsidR="00000000" w:rsidDel="00000000" w:rsidP="00000000" w:rsidRDefault="00000000" w:rsidRPr="00000000" w14:paraId="000000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0" w:line="291.99999999999994" w:lineRule="auto"/>
              <w:ind w:left="457"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Sõidukitega seotud mõisted.</w:t>
            </w:r>
          </w:p>
          <w:p w:rsidR="00000000" w:rsidDel="00000000" w:rsidP="00000000" w:rsidRDefault="00000000" w:rsidRPr="00000000" w14:paraId="000000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0" w:line="291.99999999999994" w:lineRule="auto"/>
              <w:ind w:left="457"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Teedega seotud mõisted.</w:t>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8"/>
              </w:tabs>
              <w:spacing w:after="0" w:before="0" w:line="240" w:lineRule="auto"/>
              <w:ind w:left="458" w:right="24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Liikluskorraldusvahenditega seotud mõisted.</w:t>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0" w:line="291.99999999999994" w:lineRule="auto"/>
              <w:ind w:left="457"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ületamisega seotud mõisted.</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7"/>
              </w:tabs>
              <w:spacing w:after="0" w:before="0" w:line="29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Liiklusreeglitega seotud mõisted.</w:t>
            </w: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Mõisted test:</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8">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https://liiklusharidus.transpordiamet.ee/materials/material/297</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mapi harjutused: 2. “Mõisted”.</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Google streetview – erinevad ristmikud, kus saab õpilastega korrata liiklusega seotud mõisteid (nt reg-d ja reguleerimata ülekäigurada; ülekäigukoht vs reg-ta ülekäigurada; jalakäijate raudteekäigukoht; erin ristmikud koos erin liiklusmärkide ja teekattemärgistega jne)</w:t>
            </w: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ja oskab oma sõnadega selgitada liiklusega seotud põhimõisteid:</w:t>
            </w:r>
          </w:p>
          <w:p w:rsidR="00000000" w:rsidDel="00000000" w:rsidP="00000000" w:rsidRDefault="00000000" w:rsidRPr="00000000" w14:paraId="0000007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liiklejad;</w:t>
            </w:r>
          </w:p>
          <w:p w:rsidR="00000000" w:rsidDel="00000000" w:rsidP="00000000" w:rsidRDefault="00000000" w:rsidRPr="00000000" w14:paraId="0000007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sõidukid;</w:t>
            </w:r>
          </w:p>
          <w:p w:rsidR="00000000" w:rsidDel="00000000" w:rsidP="00000000" w:rsidRDefault="00000000" w:rsidRPr="00000000" w14:paraId="0000007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teed; </w:t>
            </w:r>
          </w:p>
          <w:p w:rsidR="00000000" w:rsidDel="00000000" w:rsidP="00000000" w:rsidRDefault="00000000" w:rsidRPr="00000000" w14:paraId="0000007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liikluskorraldusvahendid;</w:t>
            </w:r>
          </w:p>
          <w:p w:rsidR="00000000" w:rsidDel="00000000" w:rsidP="00000000" w:rsidRDefault="00000000" w:rsidRPr="00000000" w14:paraId="0000007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tee ületamine;</w:t>
            </w:r>
          </w:p>
          <w:p w:rsidR="00000000" w:rsidDel="00000000" w:rsidP="00000000" w:rsidRDefault="00000000" w:rsidRPr="00000000" w14:paraId="0000007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üldised liiklusreeglid</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3587" w:hRule="atLeast"/>
          <w:tblHeader w:val="0"/>
        </w:trPr>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6.-7.</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ak t</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Mõisted</w:t>
            </w:r>
          </w:p>
          <w:p w:rsidR="00000000" w:rsidDel="00000000" w:rsidP="00000000" w:rsidRDefault="00000000" w:rsidRPr="00000000" w14:paraId="0000007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1" w:line="293.00000000000006" w:lineRule="auto"/>
              <w:ind w:left="457"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Liiklejatega seotud mõisted.</w:t>
            </w:r>
          </w:p>
          <w:p w:rsidR="00000000" w:rsidDel="00000000" w:rsidP="00000000" w:rsidRDefault="00000000" w:rsidRPr="00000000" w14:paraId="000000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0" w:line="291.99999999999994" w:lineRule="auto"/>
              <w:ind w:left="457"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Sõidukitega seotud mõisted.</w:t>
            </w:r>
          </w:p>
          <w:p w:rsidR="00000000" w:rsidDel="00000000" w:rsidP="00000000" w:rsidRDefault="00000000" w:rsidRPr="00000000" w14:paraId="0000007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0" w:line="291.99999999999994" w:lineRule="auto"/>
              <w:ind w:left="457"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Teedega seotud mõisted.</w:t>
            </w:r>
          </w:p>
          <w:p w:rsidR="00000000" w:rsidDel="00000000" w:rsidP="00000000" w:rsidRDefault="00000000" w:rsidRPr="00000000" w14:paraId="0000007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8"/>
              </w:tabs>
              <w:spacing w:after="0" w:before="0" w:line="240" w:lineRule="auto"/>
              <w:ind w:left="458" w:right="24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Liikluskorraldusvahenditega seotud mõisted.</w:t>
            </w:r>
          </w:p>
          <w:p w:rsidR="00000000" w:rsidDel="00000000" w:rsidP="00000000" w:rsidRDefault="00000000" w:rsidRPr="00000000" w14:paraId="0000007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0" w:line="291.99999999999994" w:lineRule="auto"/>
              <w:ind w:left="457"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ületamisega seotud mõisted.</w:t>
            </w:r>
          </w:p>
          <w:p w:rsidR="00000000" w:rsidDel="00000000" w:rsidP="00000000" w:rsidRDefault="00000000" w:rsidRPr="00000000" w14:paraId="0000008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0" w:line="293.00000000000006" w:lineRule="auto"/>
              <w:ind w:left="457"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Liiklusreeglitega seotud mõisted.</w:t>
            </w:r>
          </w:p>
        </w:tc>
        <w:tc>
          <w:tcPr>
            <w:gridSpan w:val="2"/>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Mõisted veebilehel:</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e97132"/>
                <w:sz w:val="24"/>
                <w:szCs w:val="24"/>
                <w:u w:val="none"/>
                <w:shd w:fill="auto" w:val="clear"/>
                <w:vertAlign w:val="baseline"/>
              </w:rPr>
            </w:pPr>
            <w:hyperlink r:id="rId19">
              <w:r w:rsidDel="00000000" w:rsidR="00000000" w:rsidRPr="00000000">
                <w:rPr>
                  <w:rFonts w:ascii="Times New Roman" w:cs="Times New Roman" w:eastAsia="Times New Roman" w:hAnsi="Times New Roman"/>
                  <w:b w:val="0"/>
                  <w:bCs w:val="0"/>
                  <w:i w:val="0"/>
                  <w:iCs w:val="0"/>
                  <w:smallCaps w:val="0"/>
                  <w:strike w:val="0"/>
                  <w:color w:val="e97132"/>
                  <w:sz w:val="24"/>
                  <w:szCs w:val="24"/>
                  <w:u w:val="single"/>
                  <w:shd w:fill="auto" w:val="clear"/>
                  <w:vertAlign w:val="baseline"/>
                  <w:rtl w:val="0"/>
                </w:rPr>
                <w:t xml:space="preserve">https://www.liikluskasvatus.ee/et/lapsele-ja-noorele/1/jalgrattur/liiklusreeglid/pohimoisted</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Google streetview –  Melliste teed ja ristmikud, ülekäigurajad jne </w:t>
            </w:r>
            <w:hyperlink r:id="rId20">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https://maps.app.goo.gl/judSwaibYNiQMx8BA</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Jalutus Melliste vahel, tuletame meelde juba õpitut.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8"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ja oskab oma sõnadega selgitada liiklusega seotud põhimõisteid:</w:t>
            </w:r>
          </w:p>
          <w:p w:rsidR="00000000" w:rsidDel="00000000" w:rsidP="00000000" w:rsidRDefault="00000000" w:rsidRPr="00000000" w14:paraId="0000008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liiklejad;</w:t>
            </w:r>
          </w:p>
          <w:p w:rsidR="00000000" w:rsidDel="00000000" w:rsidP="00000000" w:rsidRDefault="00000000" w:rsidRPr="00000000" w14:paraId="0000008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sõidukid;</w:t>
            </w:r>
          </w:p>
          <w:p w:rsidR="00000000" w:rsidDel="00000000" w:rsidP="00000000" w:rsidRDefault="00000000" w:rsidRPr="00000000" w14:paraId="0000008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teed; </w:t>
            </w:r>
          </w:p>
          <w:p w:rsidR="00000000" w:rsidDel="00000000" w:rsidP="00000000" w:rsidRDefault="00000000" w:rsidRPr="00000000" w14:paraId="0000008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liikluskorraldusvahendid;</w:t>
            </w:r>
          </w:p>
          <w:p w:rsidR="00000000" w:rsidDel="00000000" w:rsidP="00000000" w:rsidRDefault="00000000" w:rsidRPr="00000000" w14:paraId="0000009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tee ületamine;</w:t>
            </w:r>
          </w:p>
          <w:p w:rsidR="00000000" w:rsidDel="00000000" w:rsidP="00000000" w:rsidRDefault="00000000" w:rsidRPr="00000000" w14:paraId="0000009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üldised liiklusreeglid</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1656" w:hRule="atLeast"/>
          <w:tblHeader w:val="0"/>
        </w:trPr>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märguanded</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2"/>
              </w:tabs>
              <w:spacing w:after="0" w:before="1" w:line="293.00000000000006" w:lineRule="auto"/>
              <w:ind w:left="47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Parem- ja vasaksuunamärguanded.</w:t>
            </w:r>
          </w:p>
          <w:p w:rsidR="00000000" w:rsidDel="00000000" w:rsidP="00000000" w:rsidRDefault="00000000" w:rsidRPr="00000000" w14:paraId="0000009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2"/>
              </w:tabs>
              <w:spacing w:after="0" w:before="0" w:line="293.00000000000006" w:lineRule="auto"/>
              <w:ind w:left="47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Takistusest ümberpõige.</w:t>
            </w:r>
          </w:p>
        </w:tc>
        <w:tc>
          <w:tcPr>
            <w:gridSpan w:val="2"/>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harjutused: 4. “Jalgratturi märguanded” kordamisküsimused.</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 jalgratturi märguanded</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1">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https://youtu.be/wlYgCqT6NSo?si=GIdc_g-bZiEJJeLz</w:t>
              </w:r>
            </w:hyperlink>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Kõnnime koridoris ja koolimaja ümbruses, näidates käemärguandeid. </w:t>
            </w:r>
          </w:p>
        </w:tc>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et sõiduteel peab juht näitama suuna- ja peatumismärguandeid.</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3704" w:hRule="atLeast"/>
          <w:tblHeader w:val="0"/>
        </w:trPr>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9.-10.</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ak t</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Asukoht teel ja jalakäijatega arvestamine</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469"/>
              </w:tabs>
              <w:spacing w:after="0" w:before="1"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Jalakäija asukoht teel.</w:t>
            </w:r>
          </w:p>
          <w:p w:rsidR="00000000" w:rsidDel="00000000" w:rsidP="00000000" w:rsidRDefault="00000000" w:rsidRPr="00000000" w14:paraId="000000A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asukoht teel.</w:t>
            </w:r>
          </w:p>
          <w:p w:rsidR="00000000" w:rsidDel="00000000" w:rsidP="00000000" w:rsidRDefault="00000000" w:rsidRPr="00000000" w14:paraId="000000A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70"/>
              </w:tabs>
              <w:spacing w:after="0" w:before="1" w:line="240" w:lineRule="auto"/>
              <w:ind w:left="470" w:right="105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Asukoht teel pöörde ajal. </w:t>
            </w:r>
          </w:p>
          <w:p w:rsidR="00000000" w:rsidDel="00000000" w:rsidP="00000000" w:rsidRDefault="00000000" w:rsidRPr="00000000" w14:paraId="000000A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70"/>
              </w:tabs>
              <w:spacing w:after="0" w:before="1" w:line="240" w:lineRule="auto"/>
              <w:ind w:left="470" w:right="105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Asukoht teel pöörde ajal ühesuunalise tee lõppedes.</w:t>
            </w:r>
          </w:p>
          <w:p w:rsidR="00000000" w:rsidDel="00000000" w:rsidP="00000000" w:rsidRDefault="00000000" w:rsidRPr="00000000" w14:paraId="000000A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69"/>
              </w:tabs>
              <w:spacing w:after="0" w:before="0" w:line="291"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Teiste liiklejatega arvestamine.</w:t>
            </w:r>
          </w:p>
          <w:p w:rsidR="00000000" w:rsidDel="00000000" w:rsidP="00000000" w:rsidRDefault="00000000" w:rsidRPr="00000000" w14:paraId="000000A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69"/>
              </w:tabs>
              <w:spacing w:after="0" w:before="0" w:line="291.99999999999994"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Jalakäijatele tee andmine.</w:t>
            </w:r>
          </w:p>
          <w:p w:rsidR="00000000" w:rsidDel="00000000" w:rsidP="00000000" w:rsidRDefault="00000000" w:rsidRPr="00000000" w14:paraId="000000A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469"/>
              </w:tabs>
              <w:spacing w:after="0" w:before="0" w:line="271"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Sõiduauto ja veoauto pimenurk.</w:t>
            </w:r>
          </w:p>
        </w:tc>
        <w:tc>
          <w:tcPr>
            <w:gridSpan w:val="2"/>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2">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19-23 (ptk 5)</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Näide kätega. Tõusen püsti. Panen sirged käed kõrvale, panen sirged käed enda ette tõstan, kuni näen käsi.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mapi harjutused: 5. “Asukoht teel ja jalakäijatega arvestamine” kordamisküsimused.</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Veoauto pimenurk</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3">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https://youtu.be/AA65vv5eGqE?si=lNKh4u2pggwQ15hD</w:t>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kuidas ratturina erinevatel teedel (või teeosadel) sõites õigesti paikneda ning teiste ratturite ja jalakäijatega arvestavalt liigelda.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mõistab ohutu piki- ja külgvahe hoidmise olulisust.</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erinevate sõidukite pimenurkade ohust.</w:t>
            </w:r>
          </w:p>
        </w:tc>
      </w:tr>
    </w:tbl>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4"/>
          <w:szCs w:val="24"/>
        </w:rPr>
        <w:sectPr>
          <w:type w:val="nextPage"/>
          <w:pgSz w:h="12240" w:w="15840" w:orient="landscape"/>
          <w:pgMar w:bottom="280" w:top="1380" w:left="900" w:right="620" w:header="708" w:footer="708"/>
        </w:sectPr>
      </w:pPr>
      <w:r w:rsidDel="00000000" w:rsidR="00000000" w:rsidRPr="00000000">
        <w:rPr>
          <w:rtl w:val="0"/>
        </w:rPr>
      </w:r>
    </w:p>
    <w:p w:rsidR="00000000" w:rsidDel="00000000" w:rsidP="00000000" w:rsidRDefault="00000000" w:rsidRPr="00000000" w14:paraId="000000C1">
      <w:pPr>
        <w:spacing w:before="2" w:lineRule="auto"/>
        <w:rPr>
          <w:rFonts w:ascii="Times New Roman" w:cs="Times New Roman" w:eastAsia="Times New Roman" w:hAnsi="Times New Roman"/>
          <w:sz w:val="24"/>
          <w:szCs w:val="24"/>
        </w:rPr>
      </w:pPr>
      <w:r w:rsidDel="00000000" w:rsidR="00000000" w:rsidRPr="00000000">
        <w:rPr>
          <w:rtl w:val="0"/>
        </w:rPr>
      </w:r>
    </w:p>
    <w:tbl>
      <w:tblPr>
        <w:tblStyle w:val="Table3"/>
        <w:tblW w:w="14053.000000000002"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1"/>
        <w:gridCol w:w="4172"/>
        <w:gridCol w:w="5386"/>
        <w:gridCol w:w="3544"/>
        <w:tblGridChange w:id="0">
          <w:tblGrid>
            <w:gridCol w:w="951"/>
            <w:gridCol w:w="4172"/>
            <w:gridCol w:w="5386"/>
            <w:gridCol w:w="3544"/>
          </w:tblGrid>
        </w:tblGridChange>
      </w:tblGrid>
      <w:tr>
        <w:trPr>
          <w:cantSplit w:val="0"/>
          <w:trHeight w:val="3701" w:hRule="atLeast"/>
          <w:tblHeader w:val="0"/>
        </w:trPr>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11.12.</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ak t</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Tee ületamine</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ületamine kõnniteel liikudes.</w:t>
            </w:r>
          </w:p>
          <w:p w:rsidR="00000000" w:rsidDel="00000000" w:rsidP="00000000" w:rsidRDefault="00000000" w:rsidRPr="00000000" w14:paraId="000000C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403"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ületamine jalgratta- ja jalgteel liikudes.</w:t>
            </w:r>
          </w:p>
          <w:p w:rsidR="00000000" w:rsidDel="00000000" w:rsidP="00000000" w:rsidRDefault="00000000" w:rsidRPr="00000000" w14:paraId="000000C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70"/>
              </w:tabs>
              <w:spacing w:after="0" w:before="0" w:line="237" w:lineRule="auto"/>
              <w:ind w:left="470" w:right="953"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ületamine reguleerimata ülekäigurajal.</w:t>
            </w:r>
          </w:p>
          <w:p w:rsidR="00000000" w:rsidDel="00000000" w:rsidP="00000000" w:rsidRDefault="00000000" w:rsidRPr="00000000" w14:paraId="000000C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69"/>
              </w:tabs>
              <w:spacing w:after="0" w:before="1"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ületamine fooriga ülekäigurajal.</w:t>
            </w:r>
          </w:p>
          <w:p w:rsidR="00000000" w:rsidDel="00000000" w:rsidP="00000000" w:rsidRDefault="00000000" w:rsidRPr="00000000" w14:paraId="000000C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63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ületus ja alarmsõidukile tee andmine.</w:t>
            </w:r>
          </w:p>
          <w:p w:rsidR="00000000" w:rsidDel="00000000" w:rsidP="00000000" w:rsidRDefault="00000000" w:rsidRPr="00000000" w14:paraId="000000C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446"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Sõidutee ületamine ülekäigukoha kaudu.</w:t>
            </w:r>
          </w:p>
          <w:p w:rsidR="00000000" w:rsidDel="00000000" w:rsidP="00000000" w:rsidRDefault="00000000" w:rsidRPr="00000000" w14:paraId="000000C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69"/>
              </w:tabs>
              <w:spacing w:after="0" w:before="0" w:line="268"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Raudtee ületamine.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68" w:lineRule="auto"/>
              <w:ind w:left="46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Erinevad olukorrad teeületustest (fotod tööraamatust või ise tehtud fotod kooli lähedal asuvatest laste igapäeva koolitee situatsioonidest).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Virtuaaltuur:</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e97132"/>
                <w:sz w:val="24"/>
                <w:szCs w:val="24"/>
                <w:u w:val="none"/>
                <w:shd w:fill="auto" w:val="clear"/>
                <w:vertAlign w:val="baseline"/>
              </w:rPr>
            </w:pPr>
            <w:hyperlink r:id="rId24">
              <w:r w:rsidDel="00000000" w:rsidR="00000000" w:rsidRPr="00000000">
                <w:rPr>
                  <w:rFonts w:ascii="Times New Roman" w:cs="Times New Roman" w:eastAsia="Times New Roman" w:hAnsi="Times New Roman"/>
                  <w:b w:val="0"/>
                  <w:bCs w:val="0"/>
                  <w:i w:val="0"/>
                  <w:iCs w:val="0"/>
                  <w:smallCaps w:val="0"/>
                  <w:strike w:val="0"/>
                  <w:color w:val="e97132"/>
                  <w:sz w:val="24"/>
                  <w:szCs w:val="24"/>
                  <w:u w:val="single"/>
                  <w:shd w:fill="auto" w:val="clear"/>
                  <w:vertAlign w:val="baseline"/>
                  <w:rtl w:val="0"/>
                </w:rPr>
                <w:t xml:space="preserve">https://liiklusohutus.agamina.ee/</w:t>
              </w:r>
            </w:hyperlink>
            <w:r w:rsidDel="00000000" w:rsidR="00000000" w:rsidRPr="00000000">
              <w:rPr>
                <w:rFonts w:ascii="Times New Roman" w:cs="Times New Roman" w:eastAsia="Times New Roman" w:hAnsi="Times New Roman"/>
                <w:b w:val="0"/>
                <w:bCs w:val="0"/>
                <w:i w:val="0"/>
                <w:iCs w:val="0"/>
                <w:smallCaps w:val="0"/>
                <w:strike w:val="0"/>
                <w:color w:val="e97132"/>
                <w:sz w:val="24"/>
                <w:szCs w:val="24"/>
                <w:u w:val="single"/>
                <w:shd w:fill="auto" w:val="clear"/>
                <w:vertAlign w:val="baseline"/>
                <w:rtl w:val="0"/>
              </w:rPr>
              <w:t xml:space="preserve"> https://agamina.ee/360raudtee/</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6. “Tee ületamine” harjutused.</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ohutu raudtee ületamine </w:t>
            </w:r>
            <w:hyperlink r:id="rId25">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https://youtu.be/mOHdWDcGzKs?si=adVMWhOcPIO4-aj5</w:t>
              </w:r>
            </w:hyperlink>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Märka märki : </w:t>
            </w:r>
            <w:hyperlink r:id="rId26">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https://youtu.be/lYOmleDf718?si=3WzyCYJmA0dPuqVK</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Raudtee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7">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https://youtu.be/W4kPA2zrYtM?si=M6tjOM3YvEdyFJIO</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teeületus</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erinevate teeületuse kohtade puhul kehtivaid jalakäijate ja juhtide liiklusreegleid sh alarmsõidukitele teeandmise kohustust.</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et „Rong on alati peateel“ ja rongil on jalakäijate ja juhtide ees alati eesõigus.</w:t>
            </w:r>
          </w:p>
        </w:tc>
      </w:tr>
      <w:tr>
        <w:trPr>
          <w:cantSplit w:val="0"/>
          <w:trHeight w:val="1655" w:hRule="atLeast"/>
          <w:tblHeader w:val="0"/>
        </w:trPr>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w:t>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Ühissõidukitega arvestamine</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69"/>
              </w:tabs>
              <w:spacing w:after="0" w:before="1"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Peatuses jalakäijatega arvestamine.</w:t>
            </w:r>
          </w:p>
          <w:p w:rsidR="00000000" w:rsidDel="00000000" w:rsidP="00000000" w:rsidRDefault="00000000" w:rsidRPr="00000000" w14:paraId="000000E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Ühissõidukitele tee andmine.</w:t>
            </w:r>
          </w:p>
          <w:p w:rsidR="00000000" w:rsidDel="00000000" w:rsidP="00000000" w:rsidRDefault="00000000" w:rsidRPr="00000000" w14:paraId="000000E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Ühissõidukirajal liiklemine.</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51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7. “Ühissõidukitega arvestamine” harjutused.</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et asulas  peab andma teed peatusest väljuvale ühissõidukijuhile ja oskab ühissõidukipeatustes jalakäijatega arvestada ning tunneb ühissõidukirajal liiklemise põhilisi reegleid.</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1520" w:hRule="atLeast"/>
          <w:tblHeader w:val="0"/>
        </w:trPr>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Sõidueesõigus</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Vasakpöörde reegel.</w:t>
            </w:r>
          </w:p>
          <w:p w:rsidR="00000000" w:rsidDel="00000000" w:rsidP="00000000" w:rsidRDefault="00000000" w:rsidRPr="00000000" w14:paraId="000000F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Parempöörde reegel.</w:t>
            </w:r>
          </w:p>
          <w:p w:rsidR="00000000" w:rsidDel="00000000" w:rsidP="00000000" w:rsidRDefault="00000000" w:rsidRPr="00000000" w14:paraId="000000F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70"/>
              </w:tabs>
              <w:spacing w:after="0" w:before="0" w:line="276" w:lineRule="auto"/>
              <w:ind w:left="470" w:right="22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Sõidueesõigus õuealalt või parklast välja sõites.</w:t>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8. “Sõidueesõigus” harjutused</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Näide mänguautodega. Maha joonistatud tee. </w:t>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oma sõnadega selgitada sõidueesõiguse mõistet ja tuua näiteid erinevate situatsioonide kohta sh eesõigus pöörete korral.</w:t>
            </w:r>
          </w:p>
        </w:tc>
      </w:tr>
    </w:tbl>
    <w:p w:rsidR="00000000" w:rsidDel="00000000" w:rsidP="00000000" w:rsidRDefault="00000000" w:rsidRPr="00000000" w14:paraId="000000F9">
      <w:pPr>
        <w:tabs>
          <w:tab w:val="left" w:leader="none" w:pos="950"/>
        </w:tabs>
        <w:rPr>
          <w:rFonts w:ascii="Times New Roman" w:cs="Times New Roman" w:eastAsia="Times New Roman" w:hAnsi="Times New Roman"/>
          <w:sz w:val="24"/>
          <w:szCs w:val="24"/>
        </w:rPr>
        <w:sectPr>
          <w:type w:val="nextPage"/>
          <w:pgSz w:h="12240" w:w="15840" w:orient="landscape"/>
          <w:pgMar w:bottom="280" w:top="1380" w:left="900" w:right="620" w:header="708" w:footer="708"/>
        </w:sect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4"/>
        <w:tblW w:w="13802.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1"/>
        <w:gridCol w:w="4172"/>
        <w:gridCol w:w="5386"/>
        <w:gridCol w:w="3293"/>
        <w:tblGridChange w:id="0">
          <w:tblGrid>
            <w:gridCol w:w="951"/>
            <w:gridCol w:w="4172"/>
            <w:gridCol w:w="5386"/>
            <w:gridCol w:w="3293"/>
          </w:tblGrid>
        </w:tblGridChange>
      </w:tblGrid>
      <w:tr>
        <w:trPr>
          <w:cantSplit w:val="0"/>
          <w:trHeight w:val="3036" w:hRule="atLeast"/>
          <w:tblHeader w:val="0"/>
        </w:trPr>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ak t</w:t>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Liiklusmärgid</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70"/>
              </w:tabs>
              <w:spacing w:after="0" w:before="1" w:line="240" w:lineRule="auto"/>
              <w:ind w:left="470" w:right="268"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Liiklusmärkide keel- värvus, kuju ja piltkujutis.</w:t>
            </w:r>
          </w:p>
          <w:p w:rsidR="00000000" w:rsidDel="00000000" w:rsidP="00000000" w:rsidRDefault="00000000" w:rsidRPr="00000000" w14:paraId="0000010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591"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Liiklusmärkide rühmad ja nende põhitunnused.</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59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107" w:right="59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8">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Liiklusmärkide mäng (värvus, kuju, piktogramm).</w:t>
              </w:r>
            </w:hyperlink>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9. “Liiklusmärgid” harjutused.</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Õppemäng </w:t>
            </w:r>
            <w:hyperlink r:id="rId29">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„Tunne liiklusmärke“,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liiklusmärkide kordamine!</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Õppemäng </w:t>
            </w:r>
            <w:hyperlink r:id="rId30">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„Liiklusmärkide komplekt“.</w:t>
              </w:r>
            </w:hyperlink>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Learningsapp: eesõigus </w:t>
            </w:r>
            <w:hyperlink r:id="rId31">
              <w:r w:rsidDel="00000000" w:rsidR="00000000" w:rsidRPr="00000000">
                <w:rPr>
                  <w:rFonts w:ascii="Times New Roman" w:cs="Times New Roman" w:eastAsia="Times New Roman" w:hAnsi="Times New Roman"/>
                  <w:b w:val="0"/>
                  <w:bCs w:val="0"/>
                  <w:i w:val="0"/>
                  <w:iCs w:val="0"/>
                  <w:smallCaps w:val="0"/>
                  <w:strike w:val="0"/>
                  <w:color w:val="467886"/>
                  <w:sz w:val="18"/>
                  <w:szCs w:val="18"/>
                  <w:u w:val="single"/>
                  <w:shd w:fill="auto" w:val="clear"/>
                  <w:vertAlign w:val="baseline"/>
                  <w:rtl w:val="0"/>
                </w:rPr>
                <w:t xml:space="preserve">https://learningapps.org/display?v=p0fcnqoxc21</w:t>
              </w:r>
            </w:hyperlink>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keelumärgid </w:t>
            </w:r>
            <w:hyperlink r:id="rId32">
              <w:r w:rsidDel="00000000" w:rsidR="00000000" w:rsidRPr="00000000">
                <w:rPr>
                  <w:rFonts w:ascii="Times New Roman" w:cs="Times New Roman" w:eastAsia="Times New Roman" w:hAnsi="Times New Roman"/>
                  <w:b w:val="0"/>
                  <w:bCs w:val="0"/>
                  <w:i w:val="0"/>
                  <w:iCs w:val="0"/>
                  <w:smallCaps w:val="0"/>
                  <w:strike w:val="0"/>
                  <w:color w:val="467886"/>
                  <w:sz w:val="18"/>
                  <w:szCs w:val="18"/>
                  <w:u w:val="single"/>
                  <w:shd w:fill="auto" w:val="clear"/>
                  <w:vertAlign w:val="baseline"/>
                  <w:rtl w:val="0"/>
                </w:rPr>
                <w:t xml:space="preserve">https://learningapps.org/display?v=p5hec5mpn21</w:t>
              </w:r>
            </w:hyperlink>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ja oskab oma sõnadega selgitada põhilisi kuue liiklusmärkide rühma märkide tähendusi.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1655" w:hRule="atLeast"/>
          <w:tblHeader w:val="0"/>
        </w:trPr>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w:t>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Foorid</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469"/>
              </w:tabs>
              <w:spacing w:after="0" w:before="1"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Fooride tähendused.</w:t>
            </w:r>
          </w:p>
          <w:p w:rsidR="00000000" w:rsidDel="00000000" w:rsidP="00000000" w:rsidRDefault="00000000" w:rsidRPr="00000000" w14:paraId="0000011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Erinevad olukorrad fooriga ristmikel.</w:t>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“Foorid” harjutused</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33">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https://www.youtube.com/watch?v=IuSYJ48sEtQ&amp;t=13s</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valgusfooride loeng</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valgusfoori värvide tähendusi ja oskab oma sõnadega selgitada erinevate fooride tähendusi.</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kuidas jalakäijad ja juhid reguleeritud ristmikul fooride järgi liiklema peavad.</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1379" w:hRule="atLeast"/>
          <w:tblHeader w:val="0"/>
        </w:trPr>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w:t>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Parema käe reegel.</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Parema käe reegel parklas või õuealal.</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“Parema käe reegel” harjutused Tööleht Liiklemine erinevatel ristmikel.</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Google streetview – Tartu linna tänavatel „Parem käsi“</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Liikumine saalis: kasutame käemärguandeid, liikumine „Reguleerimata ristmikul“, „Parema käe“ reegel. Kasutame maha „joonistatud“ teed ja ristmikke (kasuta torbikuid ja hüppenööre)</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w:t>
            </w:r>
            <w:hyperlink r:id="rId34">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https://youtu.be/a4Qa4OyYZO4?si=x9JHhUsxvAZnAO0J</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alat 1.15</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35">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#1  Priority  to the right / Parema käe regel / Правило правой руки</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parema käe reegel</w:t>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parema käe reeglit ja kuidas liigelda ringristmikul.</w:t>
            </w:r>
          </w:p>
        </w:tc>
      </w:tr>
      <w:tr>
        <w:trPr>
          <w:cantSplit w:val="0"/>
          <w:trHeight w:val="2858" w:hRule="atLeast"/>
          <w:tblHeader w:val="0"/>
        </w:trPr>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w:t>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Vasak- või tagasipööre ja ümberpõige</w:t>
            </w:r>
          </w:p>
          <w:p w:rsidR="00000000" w:rsidDel="00000000" w:rsidP="00000000" w:rsidRDefault="00000000" w:rsidRPr="00000000" w14:paraId="0000013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827" w:right="112"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Teeületus ja vasakpöörde vältimine tiheda liiklusega teedel.</w:t>
            </w:r>
          </w:p>
          <w:p w:rsidR="00000000" w:rsidDel="00000000" w:rsidP="00000000" w:rsidRDefault="00000000" w:rsidRPr="00000000" w14:paraId="0000013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827" w:right="478"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Vasak- või tagasipööre tiheda liiklusega ristmikul.</w:t>
            </w:r>
          </w:p>
          <w:p w:rsidR="00000000" w:rsidDel="00000000" w:rsidP="00000000" w:rsidRDefault="00000000" w:rsidRPr="00000000" w14:paraId="0000013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827" w:right="847"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Vasak- ja tagasipööret reguleerivad liiklusmärgid.</w:t>
            </w:r>
          </w:p>
          <w:p w:rsidR="00000000" w:rsidDel="00000000" w:rsidP="00000000" w:rsidRDefault="00000000" w:rsidRPr="00000000" w14:paraId="0000013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7"/>
              </w:tabs>
              <w:spacing w:after="0" w:before="0" w:line="290" w:lineRule="auto"/>
              <w:ind w:left="8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Sõidurajad ja suunad.</w:t>
            </w:r>
          </w:p>
          <w:p w:rsidR="00000000" w:rsidDel="00000000" w:rsidP="00000000" w:rsidRDefault="00000000" w:rsidRPr="00000000" w14:paraId="0000013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7"/>
              </w:tabs>
              <w:spacing w:after="0" w:before="0" w:line="293.00000000000006" w:lineRule="auto"/>
              <w:ind w:left="8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Tagasipöördekoht.</w:t>
            </w:r>
          </w:p>
          <w:p w:rsidR="00000000" w:rsidDel="00000000" w:rsidP="00000000" w:rsidRDefault="00000000" w:rsidRPr="00000000" w14:paraId="0000013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7"/>
              </w:tabs>
              <w:spacing w:after="0" w:before="0" w:line="271" w:lineRule="auto"/>
              <w:ind w:left="8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Ümberpõige.</w:t>
            </w:r>
          </w:p>
          <w:p w:rsidR="00000000" w:rsidDel="00000000" w:rsidP="00000000" w:rsidRDefault="00000000" w:rsidRPr="00000000" w14:paraId="0000013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7"/>
              </w:tabs>
              <w:spacing w:after="0" w:before="0" w:line="271" w:lineRule="auto"/>
              <w:ind w:left="8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“Vasak- või tagasipööre ja ümberpõige” harjutused</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kordamine pöörete kohta </w:t>
            </w:r>
            <w:hyperlink r:id="rId36">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https://youtu.be/a4Qa4OyYZO4?si=x9JHhUsxvAZnAO0J</w:t>
              </w:r>
            </w:hyperlink>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vasak- ja tagasipöörde reegleid ja märke.</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et sõiduteel tagasi-või vasakpöörde sooritamine ohtlik, oskab selgitada „miks“ on ohutum neid manöövreid vältida. </w:t>
            </w:r>
          </w:p>
        </w:tc>
      </w:tr>
      <w:tr>
        <w:trPr>
          <w:cantSplit w:val="0"/>
          <w:trHeight w:val="260" w:hRule="atLeast"/>
          <w:tblHeader w:val="0"/>
        </w:trPr>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w:t>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Reguleerija märguanded.</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Ohtlikud olukorrad jalgratturi jaoks.</w:t>
            </w: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44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13.”Reguleerija märguanded” ja 17. “Ohtlikud olukorrad jalgratturi jaoks” harjutused.</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37">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https://liiklusohutus.agamina.ee/360-teeuletus/</w:t>
              </w:r>
            </w:hyperlink>
            <w:r w:rsidDel="00000000" w:rsidR="00000000" w:rsidRPr="00000000">
              <w:rPr>
                <w:rFonts w:ascii="Times New Roman" w:cs="Times New Roman" w:eastAsia="Times New Roman" w:hAnsi="Times New Roman"/>
                <w:b w:val="0"/>
                <w:bCs w:val="0"/>
                <w:i w:val="0"/>
                <w:iCs w:val="0"/>
                <w:smallCaps w:val="0"/>
                <w:strike w:val="0"/>
                <w:color w:val="e9713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virtuaaltuurid ja lisateave teeületuse kohta.</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32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õppevideo: </w:t>
            </w:r>
            <w:hyperlink r:id="rId38">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ohud</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32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Vinku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32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w:t>
            </w:r>
            <w:hyperlink r:id="rId39">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https://youtu.be/TIrjckwGva8?si=dJffzmumWCWCeWgC</w:t>
              </w:r>
            </w:hyperlink>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32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32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40">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https://youtu.be/EQl1SoUJz8w?si=Q8w6L23h-LG8qABl</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reguleerija märguanded</w:t>
            </w:r>
          </w:p>
          <w:p w:rsidR="00000000" w:rsidDel="00000000" w:rsidP="00000000" w:rsidRDefault="00000000" w:rsidRPr="00000000" w14:paraId="0000014D">
            <w:pPr>
              <w:tabs>
                <w:tab w:val="left" w:leader="none" w:pos="3450"/>
              </w:tabs>
              <w:rPr/>
            </w:pPr>
            <w:r w:rsidDel="00000000" w:rsidR="00000000" w:rsidRPr="00000000">
              <w:rPr>
                <w:rtl w:val="0"/>
              </w:rPr>
              <w:tab/>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kes on reguleerija, miks ta on vajalik ning tunneb reguleerija märguandeid.</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ja tunneb ära ohtlikud olukorrad liikluses ja oskab võimalikke ohuolukordi ette näha ning vältida</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p>
        </w:tc>
      </w:tr>
      <w:tr>
        <w:trPr>
          <w:cantSplit w:val="0"/>
          <w:trHeight w:val="1655" w:hRule="atLeast"/>
          <w:tblHeader w:val="0"/>
        </w:trPr>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w:t>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Teekattemärgised:</w:t>
            </w:r>
          </w:p>
          <w:p w:rsidR="00000000" w:rsidDel="00000000" w:rsidP="00000000" w:rsidRDefault="00000000" w:rsidRPr="00000000" w14:paraId="0000015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6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kergliiklusteedega seotud märgised;</w:t>
            </w:r>
          </w:p>
          <w:p w:rsidR="00000000" w:rsidDel="00000000" w:rsidP="00000000" w:rsidRDefault="00000000" w:rsidRPr="00000000" w14:paraId="0000015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67"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sõiduteega seotud märgised;</w:t>
            </w:r>
            <w:r w:rsidDel="00000000" w:rsidR="00000000" w:rsidRPr="00000000">
              <w:rPr>
                <w:rtl w:val="0"/>
              </w:rPr>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Õppemäng </w:t>
            </w:r>
            <w:hyperlink r:id="rId41">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Tunne liiklusmärke,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teekattemärgiste ja liiklusmärkide kordamine!</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“Teekattemärgised” harjutused</w:t>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tunneb teekattemärgiseid ning oskab nende tähendust oma sõnadega selgitada.</w:t>
            </w:r>
          </w:p>
        </w:tc>
      </w:tr>
      <w:tr>
        <w:trPr>
          <w:cantSplit w:val="0"/>
          <w:trHeight w:val="2484" w:hRule="atLeast"/>
          <w:tblHeader w:val="0"/>
        </w:trPr>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w:t>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Sõitmine asulas ja asulavälisel teel.</w:t>
            </w:r>
          </w:p>
          <w:p w:rsidR="00000000" w:rsidDel="00000000" w:rsidP="00000000" w:rsidRDefault="00000000" w:rsidRPr="00000000" w14:paraId="000001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7"/>
              </w:tabs>
              <w:spacing w:after="0" w:before="1" w:line="240" w:lineRule="auto"/>
              <w:ind w:left="827" w:right="1117"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Osutusmärgid asulas ja asulavälisel teel.</w:t>
            </w:r>
          </w:p>
          <w:p w:rsidR="00000000" w:rsidDel="00000000" w:rsidP="00000000" w:rsidRDefault="00000000" w:rsidRPr="00000000" w14:paraId="000001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7"/>
              </w:tabs>
              <w:spacing w:after="0" w:before="0" w:line="291.99999999999994" w:lineRule="auto"/>
              <w:ind w:left="8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Asulas sõitmine.</w:t>
            </w:r>
          </w:p>
          <w:p w:rsidR="00000000" w:rsidDel="00000000" w:rsidP="00000000" w:rsidRDefault="00000000" w:rsidRPr="00000000" w14:paraId="000001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7"/>
              </w:tabs>
              <w:spacing w:after="0" w:before="0" w:line="291.99999999999994" w:lineRule="auto"/>
              <w:ind w:left="8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Asulavälisel teel sõitmine.</w:t>
            </w:r>
          </w:p>
          <w:p w:rsidR="00000000" w:rsidDel="00000000" w:rsidP="00000000" w:rsidRDefault="00000000" w:rsidRPr="00000000" w14:paraId="000001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827" w:right="103"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Peatumine ja parkimine asulas ja asulavälisel teel.</w:t>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42">
              <w:r w:rsidDel="00000000" w:rsidR="00000000" w:rsidRPr="00000000">
                <w:rPr>
                  <w:rFonts w:ascii="Times New Roman" w:cs="Times New Roman" w:eastAsia="Times New Roman" w:hAnsi="Times New Roman"/>
                  <w:b w:val="0"/>
                  <w:bCs w:val="0"/>
                  <w:i w:val="0"/>
                  <w:iCs w:val="0"/>
                  <w:smallCaps w:val="0"/>
                  <w:strike w:val="0"/>
                  <w:color w:val="e97132"/>
                  <w:sz w:val="24"/>
                  <w:szCs w:val="24"/>
                  <w:u w:val="single"/>
                  <w:shd w:fill="auto" w:val="clear"/>
                  <w:vertAlign w:val="baseline"/>
                  <w:rtl w:val="0"/>
                </w:rPr>
                <w:t xml:space="preserve">https://liiklusohutus.agamina.ee/</w:t>
              </w:r>
            </w:hyperlink>
            <w:r w:rsidDel="00000000" w:rsidR="00000000" w:rsidRPr="00000000">
              <w:rPr>
                <w:rFonts w:ascii="Times New Roman" w:cs="Times New Roman" w:eastAsia="Times New Roman" w:hAnsi="Times New Roman"/>
                <w:b w:val="0"/>
                <w:bCs w:val="0"/>
                <w:i w:val="0"/>
                <w:iCs w:val="0"/>
                <w:smallCaps w:val="0"/>
                <w:strike w:val="0"/>
                <w:color w:val="e9713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Agamina keskkonnas koduõue- ja kooliõuetuuridega tutvumine.</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“Sõitmine asulas ja asulavälisel teel” harjutused</w:t>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asulas ja asulavälisel teel liiklemise erisusi.</w:t>
            </w:r>
          </w:p>
        </w:tc>
      </w:tr>
      <w:tr>
        <w:trPr>
          <w:cantSplit w:val="0"/>
          <w:trHeight w:val="1382" w:hRule="atLeast"/>
          <w:tblHeader w:val="0"/>
        </w:trPr>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w:t>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Kordamistund (õpetaja poolt määratud teemale) ja jalgratturi eksami lühike ülevaade.</w:t>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3"/>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3"/>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õppevideo: </w:t>
            </w:r>
            <w:hyperlink r:id="rId43">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jalgratturi eksam</w:t>
              </w:r>
            </w:hyperlink>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 “Sõidu harjutamine” harjutuste ülevaade.</w:t>
            </w:r>
          </w:p>
        </w:tc>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44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tutvub sõidu harjutamise, teooriaeksami ja sõidueksami nõuetega.</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44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Kordamine.</w:t>
            </w:r>
          </w:p>
        </w:tc>
      </w:tr>
      <w:tr>
        <w:trPr>
          <w:cantSplit w:val="0"/>
          <w:trHeight w:val="1103" w:hRule="atLeast"/>
          <w:tblHeader w:val="0"/>
        </w:trPr>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ak t</w:t>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Õpitud teemade kohta liiklustestide lahendamine.</w:t>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Õpilastele kodus harjutamiseks või klassi koos testid:</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44">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https://liiklusharidus.transpordiamet.ee/collections/collection/154</w:t>
              </w:r>
            </w:hyperlink>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3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kasutab õpitud teadmisi enesekontrolliks ja kinnistab õpitud teooriat.</w:t>
            </w:r>
          </w:p>
        </w:tc>
      </w:tr>
      <w:tr>
        <w:trPr>
          <w:cantSplit w:val="0"/>
          <w:trHeight w:val="561" w:hRule="atLeast"/>
          <w:tblHeader w:val="0"/>
        </w:trPr>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27</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w:t>
            </w:r>
          </w:p>
        </w:tc>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c00000"/>
                <w:sz w:val="24"/>
                <w:szCs w:val="24"/>
                <w:u w:val="none"/>
                <w:shd w:fill="auto" w:val="clear"/>
                <w:vertAlign w:val="baseline"/>
                <w:rtl w:val="0"/>
              </w:rPr>
              <w:t xml:space="preserve">Jalgratturi teooriaeksam</w:t>
            </w:r>
            <w:r w:rsidDel="00000000" w:rsidR="00000000" w:rsidRPr="00000000">
              <w:rPr>
                <w:rtl w:val="0"/>
              </w:rPr>
            </w:r>
          </w:p>
        </w:tc>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Aeg: kuni 30 min.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Positiivne tulemus - 15st küsimusest peab korrektselt vastama vähemalt 13le.</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sooritab jalgratturi teooriaeksami positiivsele tulemusele.</w:t>
            </w:r>
          </w:p>
        </w:tc>
      </w:tr>
      <w:tr>
        <w:trPr>
          <w:cantSplit w:val="0"/>
          <w:trHeight w:val="3929" w:hRule="atLeast"/>
          <w:tblHeader w:val="0"/>
        </w:trPr>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8"/>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Sõit</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ak t</w:t>
            </w: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Sõidutund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806"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Jalgratta tehnilise korrasoleku kontroll.</w:t>
            </w:r>
          </w:p>
          <w:p w:rsidR="00000000" w:rsidDel="00000000" w:rsidP="00000000" w:rsidRDefault="00000000" w:rsidRPr="00000000" w14:paraId="0000018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9"/>
              </w:tabs>
              <w:spacing w:after="0" w:before="0" w:line="291"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Kiivrite kontroll, reguleerimine.</w:t>
            </w:r>
          </w:p>
          <w:p w:rsidR="00000000" w:rsidDel="00000000" w:rsidP="00000000" w:rsidRDefault="00000000" w:rsidRPr="00000000" w14:paraId="0000019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9"/>
              </w:tabs>
              <w:spacing w:after="0" w:before="0" w:line="291.99999999999994"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 harjutamine õppeväljakul.</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Pidurdusharjutused ja sujuv käiguvahetus.</w:t>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Vahendid: tehniliselt korras jalgratas, varukiiver, koonused, kriit, švammid, vahendid enda nähtavaks tegemiseks.</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Praktika: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6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sirge sõidujoone hoidmine ja käikude sujuva vahetamise (ka pikivahe) harjutamine.</w:t>
            </w:r>
          </w:p>
          <w:p w:rsidR="00000000" w:rsidDel="00000000" w:rsidP="00000000" w:rsidRDefault="00000000" w:rsidRPr="00000000" w14:paraId="0000019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6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pidurduskatsed </w:t>
            </w:r>
          </w:p>
          <w:p w:rsidR="00000000" w:rsidDel="00000000" w:rsidP="00000000" w:rsidRDefault="00000000" w:rsidRPr="00000000" w14:paraId="0000019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6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45">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jalgratta sõiduoskusi arendavad mängud</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„Aeglussõit“, „Takistusrada/ täpsusrada“.</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Kui jõuab, siis ka „Heeringas, heeringas 1,2,3“ ja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„Kõrvalepõige“.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46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kontrollida jalgratta tehnilist seisukorda ning teha vajadusel muudatusi.</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kiivrit õigesti pähe panna sh reguleerida selle rihmasid (valem 2V1).</w:t>
            </w:r>
          </w:p>
        </w:tc>
      </w:tr>
      <w:tr>
        <w:trPr>
          <w:cantSplit w:val="0"/>
          <w:trHeight w:val="1103" w:hRule="atLeast"/>
          <w:tblHeader w:val="0"/>
        </w:trPr>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29.-30.</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128"/>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Sõit</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ak t</w:t>
            </w:r>
            <w:r w:rsidDel="00000000" w:rsidR="00000000" w:rsidRPr="00000000">
              <w:rPr>
                <w:rtl w:val="0"/>
              </w:rPr>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2.-4. sõidutund</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 harjutamine platsil (3 ak t):</w:t>
            </w:r>
          </w:p>
          <w:p w:rsidR="00000000" w:rsidDel="00000000" w:rsidP="00000000" w:rsidRDefault="00000000" w:rsidRPr="00000000" w14:paraId="000001A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9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kordame rattakontrolli, pidurdusharjutusi, suunamärguannete andmine ja ühe käega sõitmine, pikivahe hoidmine platsil, erinevad teekatted (kruus, muru, pinnastee).</w:t>
            </w:r>
          </w:p>
          <w:p w:rsidR="00000000" w:rsidDel="00000000" w:rsidP="00000000" w:rsidRDefault="00000000" w:rsidRPr="00000000" w14:paraId="000001A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9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sõiduvilumuse harjutamine, jalgrattamängud: kordame 1. sõidutunnis mängitut ja lisaks „Plaksumäng“, võimalusel „Ajalehepoiss“ (vt vahendeid). Lisaks õpperada, mis imiteerib reaalset liiklust (vahendite olemasolul).</w:t>
            </w:r>
          </w:p>
          <w:p w:rsidR="00000000" w:rsidDel="00000000" w:rsidP="00000000" w:rsidRDefault="00000000" w:rsidRPr="00000000" w14:paraId="000001A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9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kolme sõidueksami I järgu platsiharjutuse harjutamine (vt ptk 18).</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Jalgratta korrasoleku ja rattakiivri kontroll </w:t>
              <w:br w:type="textWrapping"/>
              <w:t xml:space="preserve">(ptk 3, kiivri valem 2V1).</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46">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Jalgrattamängud.</w:t>
              </w:r>
            </w:hyperlink>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õppevideo: </w:t>
            </w:r>
            <w:hyperlink r:id="rId47">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sõitmine jalgratta- ja jalgteel</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õppevideo: </w:t>
            </w:r>
            <w:hyperlink r:id="rId48">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sõidu harjutamine platsil</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oma sõidukit vilunult valitseda sh ettenägelikult ja täpselt pidurdada ning peatuda, kindlal sõidujoonel püsida, õigesti märguandeid anda, säilitada tasakaal erinevatel kiirustel ja teeoludes, sujuvalt pöördeid sooritada ja teiste õpilastega arvestavalt platsil liigelda.</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1103" w:hRule="atLeast"/>
          <w:tblHeader w:val="0"/>
        </w:trPr>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31. 32</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Sõit</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ak t</w:t>
            </w:r>
            <w:r w:rsidDel="00000000" w:rsidR="00000000" w:rsidRPr="00000000">
              <w:rPr>
                <w:rtl w:val="0"/>
              </w:rPr>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5.-6. sõidutund</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 harjutamine liikluses (2 ak t)</w:t>
            </w:r>
          </w:p>
          <w:p w:rsidR="00000000" w:rsidDel="00000000" w:rsidP="00000000" w:rsidRDefault="00000000" w:rsidRPr="00000000" w14:paraId="000001B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 w:line="240" w:lineRule="auto"/>
              <w:ind w:left="492"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Grupis (max 5 last ja 2 saatjat) sõidu alustamine, liiklemine õueala teedel ja kõnni-või kergliiklusteedel: pikivahe hoidmine, õigeaegne märguande andmine, paiknemine teel, kiiruse valik jalakäija läheduses, ohutum teeületus, parempöörded, sõidu lõpetamine, parkimine (ka ratta lukustamine).</w:t>
            </w:r>
          </w:p>
          <w:p w:rsidR="00000000" w:rsidDel="00000000" w:rsidP="00000000" w:rsidRDefault="00000000" w:rsidRPr="00000000" w14:paraId="000001B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 w:line="240" w:lineRule="auto"/>
              <w:ind w:left="492"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Grupis (max 5 last ja 2 saatjat) liiklemine madala liiklussagedusega teedel. Eesõigus ristmiku ületamisel ja õige asukoht teel pöörde ajal, õige kiiruse valik erinevates oludes, vasakpöörde ja ümberpõike harjutamine sh miks on ohutum neid manöövreid vältida. Ohutuma teekonna valik.</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Lepitakse kokku grupis liikumise reeglid, märguanded ja tegutsemine võimaliku kukkumise korral.</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 harjutamine liikluses: lubatud max 5 õpilast grupis ja vähemalt 2 saatjat.</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õppevideo: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49">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sõitmine väikese liiklussagedusega teel</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Liikluses läbiviidavates tundides on kõikidel grupis liikujatel helkurvestid kohustuslikud.</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tund marsruut on parempööretega (väldime tee paremast äärest väljasõitu).</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tund sisaldab ka ristmikel liiklemist ning vasakpöördeid. Keskendutakse eesõigusele ja asukohale teel manöövrite ajal (ei õpilane ei satuks pöörde lõpus vastassuunavööndisse).</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NB! 5.-6. tunni marsruudid tuleb ise kindlasti läbi sõita ja ette näha ohutumad peatumiskohad. </w:t>
            </w:r>
            <w:r w:rsidDel="00000000" w:rsidR="00000000" w:rsidRPr="00000000">
              <w:rPr>
                <w:rtl w:val="0"/>
              </w:rPr>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liikuda grupis ja hoida tähelepanu liiklusel (kõik suunad), teel õigesti paikneda, oludele sobivat sõidukiirust valida, anda õigeid ja õigeaegseid märguandeid, järgida eesõigust ristmikel ja erinevatel teeületuskohtades (sh reguleerija ja liikluskorraldusvahendite järgimine), arvestada jalakäijatega ja tagada nende ohutus, sooritada pöördeid ilma vastassuunda sõitmata, valida ohutum teekond sh teeületus ja võimalusel vältida vasak- või tagasipööret, õigeaegselt aeglustada peatumiseks ning ohutult sõidukit parkida.</w:t>
            </w:r>
          </w:p>
        </w:tc>
      </w:tr>
    </w:tbl>
    <w:p w:rsidR="00000000" w:rsidDel="00000000" w:rsidP="00000000" w:rsidRDefault="00000000" w:rsidRPr="00000000" w14:paraId="000001C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33. Sõidueksam</w:t>
      </w:r>
      <w:r w:rsidDel="00000000" w:rsidR="00000000" w:rsidRPr="00000000">
        <w:rPr>
          <w:rFonts w:ascii="Times New Roman" w:cs="Times New Roman" w:eastAsia="Times New Roman" w:hAnsi="Times New Roman"/>
          <w:sz w:val="24"/>
          <w:szCs w:val="24"/>
          <w:rtl w:val="0"/>
        </w:rPr>
        <w:t xml:space="preserve"> 1 akat tund, vajadusel võimalik võtta mitu tundi järjest, ekstra eksami päevaks. </w:t>
      </w:r>
    </w:p>
    <w:p w:rsidR="00000000" w:rsidDel="00000000" w:rsidP="00000000" w:rsidRDefault="00000000" w:rsidRPr="00000000" w14:paraId="000001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järgus kontrollitakse liikluseks suletud alal (kooli staadionil) jalgratturi sõiduoskusi. Sooritada tuleb harjutused „Slaalom“, „Koridor“ ja „Kaheksa“. Harjutuste läbimiseks on aega 10 minutit, iga harjutuse jaoks antakse kuni kaks katset.</w:t>
      </w:r>
    </w:p>
    <w:p w:rsidR="00000000" w:rsidDel="00000000" w:rsidP="00000000" w:rsidRDefault="00000000" w:rsidRPr="00000000" w14:paraId="000001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Sõidueksami II järku lubatakse õpilane, kes läbis edukalt I järgu.</w:t>
      </w:r>
    </w:p>
    <w:p w:rsidR="00000000" w:rsidDel="00000000" w:rsidP="00000000" w:rsidRDefault="00000000" w:rsidRPr="00000000" w14:paraId="000001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Teises järgus kontrollitakse Melliste kooli kõrval asuval staadionil imiteeritud liiklusega platsil, lisaks õuealateel õpilase liikluses osalemise oskusi. Imiteeritud platsi kasutatakse, kui õuealateedel ohutu kasutamine on raskendatud. (Eelmisel õppeaastal toimus kortermajade fassaadide renoveerimine). Sellisel juhul kasutatakse koonuseid, ise vamistatud liiklusmärke, koolimaja tagust parklat. </w:t>
      </w:r>
    </w:p>
    <w:p w:rsidR="00000000" w:rsidDel="00000000" w:rsidP="00000000" w:rsidRDefault="00000000" w:rsidRPr="00000000" w14:paraId="000001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Sõidueksami teine järk kestab kuni 25 minutit.</w:t>
      </w:r>
    </w:p>
    <w:p w:rsidR="00000000" w:rsidDel="00000000" w:rsidP="00000000" w:rsidRDefault="00000000" w:rsidRPr="00000000" w14:paraId="000001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Veebilingid:</w:t>
      </w:r>
    </w:p>
    <w:p w:rsidR="00000000" w:rsidDel="00000000" w:rsidP="00000000" w:rsidRDefault="00000000" w:rsidRPr="00000000" w14:paraId="000001D7">
      <w:pPr>
        <w:rPr>
          <w:rFonts w:ascii="Times New Roman" w:cs="Times New Roman" w:eastAsia="Times New Roman" w:hAnsi="Times New Roman"/>
          <w:sz w:val="24"/>
          <w:szCs w:val="24"/>
        </w:rPr>
      </w:pPr>
      <w:hyperlink r:id="rId50">
        <w:r w:rsidDel="00000000" w:rsidR="00000000" w:rsidRPr="00000000">
          <w:rPr>
            <w:rFonts w:ascii="Times New Roman" w:cs="Times New Roman" w:eastAsia="Times New Roman" w:hAnsi="Times New Roman"/>
            <w:color w:val="467886"/>
            <w:sz w:val="24"/>
            <w:szCs w:val="24"/>
            <w:u w:val="single"/>
            <w:rtl w:val="0"/>
          </w:rPr>
          <w:t xml:space="preserve">Learingsapp</w:t>
        </w:r>
      </w:hyperlink>
      <w:r w:rsidDel="00000000" w:rsidR="00000000" w:rsidRPr="00000000">
        <w:rPr>
          <w:rFonts w:ascii="Times New Roman" w:cs="Times New Roman" w:eastAsia="Times New Roman" w:hAnsi="Times New Roman"/>
          <w:sz w:val="24"/>
          <w:szCs w:val="24"/>
          <w:rtl w:val="0"/>
        </w:rPr>
        <w:t xml:space="preserve">: märksõnad „liiklus“ või „jalgratturi koolitus“.</w:t>
      </w:r>
    </w:p>
    <w:p w:rsidR="00000000" w:rsidDel="00000000" w:rsidP="00000000" w:rsidRDefault="00000000" w:rsidRPr="00000000" w14:paraId="000001D8">
      <w:pPr>
        <w:rPr>
          <w:rFonts w:ascii="Times New Roman" w:cs="Times New Roman" w:eastAsia="Times New Roman" w:hAnsi="Times New Roman"/>
          <w:sz w:val="24"/>
          <w:szCs w:val="24"/>
        </w:rPr>
      </w:pPr>
      <w:hyperlink r:id="rId51">
        <w:r w:rsidDel="00000000" w:rsidR="00000000" w:rsidRPr="00000000">
          <w:rPr>
            <w:rFonts w:ascii="Times New Roman" w:cs="Times New Roman" w:eastAsia="Times New Roman" w:hAnsi="Times New Roman"/>
            <w:color w:val="467886"/>
            <w:sz w:val="24"/>
            <w:szCs w:val="24"/>
            <w:u w:val="single"/>
            <w:rtl w:val="0"/>
          </w:rPr>
          <w:t xml:space="preserve">Kahoot</w:t>
        </w:r>
      </w:hyperlink>
      <w:r w:rsidDel="00000000" w:rsidR="00000000" w:rsidRPr="00000000">
        <w:rPr>
          <w:rFonts w:ascii="Times New Roman" w:cs="Times New Roman" w:eastAsia="Times New Roman" w:hAnsi="Times New Roman"/>
          <w:sz w:val="24"/>
          <w:szCs w:val="24"/>
          <w:rtl w:val="0"/>
        </w:rPr>
        <w:t xml:space="preserve">: märksõnad jalgratturi koolitus“ või „liiklus“.</w:t>
      </w:r>
    </w:p>
    <w:p w:rsidR="00000000" w:rsidDel="00000000" w:rsidP="00000000" w:rsidRDefault="00000000" w:rsidRPr="00000000" w14:paraId="000001D9">
      <w:pPr>
        <w:rPr/>
      </w:pPr>
      <w:r w:rsidDel="00000000" w:rsidR="00000000" w:rsidRPr="00000000">
        <w:rPr>
          <w:rFonts w:ascii="Times New Roman" w:cs="Times New Roman" w:eastAsia="Times New Roman" w:hAnsi="Times New Roman"/>
          <w:sz w:val="24"/>
          <w:szCs w:val="24"/>
          <w:rtl w:val="0"/>
        </w:rPr>
        <w:t xml:space="preserve">Liikluskasvatus õpilasele: </w:t>
      </w:r>
      <w:hyperlink r:id="rId52">
        <w:r w:rsidDel="00000000" w:rsidR="00000000" w:rsidRPr="00000000">
          <w:rPr>
            <w:color w:val="467886"/>
            <w:u w:val="single"/>
            <w:rtl w:val="0"/>
          </w:rPr>
          <w:t xml:space="preserve">https://liiklusharidus.transpordiamet.ee/collections/collection/154</w:t>
        </w:r>
      </w:hyperlink>
      <w:r w:rsidDel="00000000" w:rsidR="00000000" w:rsidRPr="00000000">
        <w:rPr>
          <w:rtl w:val="0"/>
        </w:rPr>
      </w:r>
    </w:p>
    <w:p w:rsidR="00000000" w:rsidDel="00000000" w:rsidP="00000000" w:rsidRDefault="00000000" w:rsidRPr="00000000" w14:paraId="000001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rPr>
          <w:rFonts w:ascii="Times New Roman" w:cs="Times New Roman" w:eastAsia="Times New Roman" w:hAnsi="Times New Roman"/>
          <w:color w:val="e97132"/>
          <w:sz w:val="24"/>
          <w:szCs w:val="24"/>
        </w:rPr>
      </w:pPr>
      <w:r w:rsidDel="00000000" w:rsidR="00000000" w:rsidRPr="00000000">
        <w:rPr>
          <w:rtl w:val="0"/>
        </w:rPr>
      </w:r>
    </w:p>
    <w:p w:rsidR="00000000" w:rsidDel="00000000" w:rsidP="00000000" w:rsidRDefault="00000000" w:rsidRPr="00000000" w14:paraId="000001DC">
      <w:pPr>
        <w:spacing w:after="160" w:line="278.00000000000006" w:lineRule="auto"/>
        <w:rPr>
          <w:b w:val="1"/>
          <w:bCs w:val="1"/>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7"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1183" w:hanging="360"/>
      </w:pPr>
      <w:rPr/>
    </w:lvl>
    <w:lvl w:ilvl="2">
      <w:start w:val="0"/>
      <w:numFmt w:val="bullet"/>
      <w:lvlText w:val="•"/>
      <w:lvlJc w:val="left"/>
      <w:pPr>
        <w:ind w:left="1546" w:hanging="360"/>
      </w:pPr>
      <w:rPr/>
    </w:lvl>
    <w:lvl w:ilvl="3">
      <w:start w:val="0"/>
      <w:numFmt w:val="bullet"/>
      <w:lvlText w:val="•"/>
      <w:lvlJc w:val="left"/>
      <w:pPr>
        <w:ind w:left="1909" w:hanging="360"/>
      </w:pPr>
      <w:rPr/>
    </w:lvl>
    <w:lvl w:ilvl="4">
      <w:start w:val="0"/>
      <w:numFmt w:val="bullet"/>
      <w:lvlText w:val="•"/>
      <w:lvlJc w:val="left"/>
      <w:pPr>
        <w:ind w:left="2272" w:hanging="360"/>
      </w:pPr>
      <w:rPr/>
    </w:lvl>
    <w:lvl w:ilvl="5">
      <w:start w:val="0"/>
      <w:numFmt w:val="bullet"/>
      <w:lvlText w:val="•"/>
      <w:lvlJc w:val="left"/>
      <w:pPr>
        <w:ind w:left="2636" w:hanging="360"/>
      </w:pPr>
      <w:rPr/>
    </w:lvl>
    <w:lvl w:ilvl="6">
      <w:start w:val="0"/>
      <w:numFmt w:val="bullet"/>
      <w:lvlText w:val="•"/>
      <w:lvlJc w:val="left"/>
      <w:pPr>
        <w:ind w:left="2999" w:hanging="360"/>
      </w:pPr>
      <w:rPr/>
    </w:lvl>
    <w:lvl w:ilvl="7">
      <w:start w:val="0"/>
      <w:numFmt w:val="bullet"/>
      <w:lvlText w:val="•"/>
      <w:lvlJc w:val="left"/>
      <w:pPr>
        <w:ind w:left="3362" w:hanging="360"/>
      </w:pPr>
      <w:rPr/>
    </w:lvl>
    <w:lvl w:ilvl="8">
      <w:start w:val="0"/>
      <w:numFmt w:val="bullet"/>
      <w:lvlText w:val="•"/>
      <w:lvlJc w:val="left"/>
      <w:pPr>
        <w:ind w:left="3725" w:hanging="360"/>
      </w:pPr>
      <w:rPr/>
    </w:lvl>
  </w:abstractNum>
  <w:abstractNum w:abstractNumId="2">
    <w:lvl w:ilvl="0">
      <w:start w:val="0"/>
      <w:numFmt w:val="bullet"/>
      <w:lvlText w:val="●"/>
      <w:lvlJc w:val="left"/>
      <w:pPr>
        <w:ind w:left="472"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abstractNum w:abstractNumId="3">
    <w:lvl w:ilvl="0">
      <w:start w:val="0"/>
      <w:numFmt w:val="bullet"/>
      <w:lvlText w:val="●"/>
      <w:lvlJc w:val="left"/>
      <w:pPr>
        <w:ind w:left="458"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59" w:hanging="359.99999999999994"/>
      </w:pPr>
      <w:rPr/>
    </w:lvl>
    <w:lvl w:ilvl="2">
      <w:start w:val="0"/>
      <w:numFmt w:val="bullet"/>
      <w:lvlText w:val="•"/>
      <w:lvlJc w:val="left"/>
      <w:pPr>
        <w:ind w:left="1258" w:hanging="360"/>
      </w:pPr>
      <w:rPr/>
    </w:lvl>
    <w:lvl w:ilvl="3">
      <w:start w:val="0"/>
      <w:numFmt w:val="bullet"/>
      <w:lvlText w:val="•"/>
      <w:lvlJc w:val="left"/>
      <w:pPr>
        <w:ind w:left="1657" w:hanging="360"/>
      </w:pPr>
      <w:rPr/>
    </w:lvl>
    <w:lvl w:ilvl="4">
      <w:start w:val="0"/>
      <w:numFmt w:val="bullet"/>
      <w:lvlText w:val="•"/>
      <w:lvlJc w:val="left"/>
      <w:pPr>
        <w:ind w:left="2056" w:hanging="360"/>
      </w:pPr>
      <w:rPr/>
    </w:lvl>
    <w:lvl w:ilvl="5">
      <w:start w:val="0"/>
      <w:numFmt w:val="bullet"/>
      <w:lvlText w:val="•"/>
      <w:lvlJc w:val="left"/>
      <w:pPr>
        <w:ind w:left="2456" w:hanging="360"/>
      </w:pPr>
      <w:rPr/>
    </w:lvl>
    <w:lvl w:ilvl="6">
      <w:start w:val="0"/>
      <w:numFmt w:val="bullet"/>
      <w:lvlText w:val="•"/>
      <w:lvlJc w:val="left"/>
      <w:pPr>
        <w:ind w:left="2855" w:hanging="360"/>
      </w:pPr>
      <w:rPr/>
    </w:lvl>
    <w:lvl w:ilvl="7">
      <w:start w:val="0"/>
      <w:numFmt w:val="bullet"/>
      <w:lvlText w:val="•"/>
      <w:lvlJc w:val="left"/>
      <w:pPr>
        <w:ind w:left="3254" w:hanging="360"/>
      </w:pPr>
      <w:rPr/>
    </w:lvl>
    <w:lvl w:ilvl="8">
      <w:start w:val="0"/>
      <w:numFmt w:val="bullet"/>
      <w:lvlText w:val="•"/>
      <w:lvlJc w:val="left"/>
      <w:pPr>
        <w:ind w:left="3653" w:hanging="360"/>
      </w:pPr>
      <w:rPr/>
    </w:lvl>
  </w:abstractNum>
  <w:abstractNum w:abstractNumId="4">
    <w:lvl w:ilvl="0">
      <w:start w:val="0"/>
      <w:numFmt w:val="bullet"/>
      <w:lvlText w:val="●"/>
      <w:lvlJc w:val="left"/>
      <w:pPr>
        <w:ind w:left="47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abstractNum w:abstractNumId="5">
    <w:lvl w:ilvl="0">
      <w:start w:val="0"/>
      <w:numFmt w:val="bullet"/>
      <w:lvlText w:val="●"/>
      <w:lvlJc w:val="left"/>
      <w:pPr>
        <w:ind w:left="465"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59" w:hanging="359.99999999999994"/>
      </w:pPr>
      <w:rPr/>
    </w:lvl>
    <w:lvl w:ilvl="2">
      <w:start w:val="0"/>
      <w:numFmt w:val="bullet"/>
      <w:lvlText w:val="•"/>
      <w:lvlJc w:val="left"/>
      <w:pPr>
        <w:ind w:left="1258" w:hanging="360"/>
      </w:pPr>
      <w:rPr/>
    </w:lvl>
    <w:lvl w:ilvl="3">
      <w:start w:val="0"/>
      <w:numFmt w:val="bullet"/>
      <w:lvlText w:val="•"/>
      <w:lvlJc w:val="left"/>
      <w:pPr>
        <w:ind w:left="1657" w:hanging="360"/>
      </w:pPr>
      <w:rPr/>
    </w:lvl>
    <w:lvl w:ilvl="4">
      <w:start w:val="0"/>
      <w:numFmt w:val="bullet"/>
      <w:lvlText w:val="•"/>
      <w:lvlJc w:val="left"/>
      <w:pPr>
        <w:ind w:left="2056" w:hanging="360"/>
      </w:pPr>
      <w:rPr/>
    </w:lvl>
    <w:lvl w:ilvl="5">
      <w:start w:val="0"/>
      <w:numFmt w:val="bullet"/>
      <w:lvlText w:val="•"/>
      <w:lvlJc w:val="left"/>
      <w:pPr>
        <w:ind w:left="2456" w:hanging="360"/>
      </w:pPr>
      <w:rPr/>
    </w:lvl>
    <w:lvl w:ilvl="6">
      <w:start w:val="0"/>
      <w:numFmt w:val="bullet"/>
      <w:lvlText w:val="•"/>
      <w:lvlJc w:val="left"/>
      <w:pPr>
        <w:ind w:left="2855" w:hanging="360"/>
      </w:pPr>
      <w:rPr/>
    </w:lvl>
    <w:lvl w:ilvl="7">
      <w:start w:val="0"/>
      <w:numFmt w:val="bullet"/>
      <w:lvlText w:val="•"/>
      <w:lvlJc w:val="left"/>
      <w:pPr>
        <w:ind w:left="3254" w:hanging="360"/>
      </w:pPr>
      <w:rPr/>
    </w:lvl>
    <w:lvl w:ilvl="8">
      <w:start w:val="0"/>
      <w:numFmt w:val="bullet"/>
      <w:lvlText w:val="•"/>
      <w:lvlJc w:val="left"/>
      <w:pPr>
        <w:ind w:left="3653" w:hanging="360"/>
      </w:pPr>
      <w:rPr/>
    </w:lvl>
  </w:abstractNum>
  <w:abstractNum w:abstractNumId="6">
    <w:lvl w:ilvl="0">
      <w:start w:val="0"/>
      <w:numFmt w:val="bullet"/>
      <w:lvlText w:val="●"/>
      <w:lvlJc w:val="left"/>
      <w:pPr>
        <w:ind w:left="513"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913" w:hanging="360"/>
      </w:pPr>
      <w:rPr/>
    </w:lvl>
    <w:lvl w:ilvl="2">
      <w:start w:val="0"/>
      <w:numFmt w:val="bullet"/>
      <w:lvlText w:val="•"/>
      <w:lvlJc w:val="left"/>
      <w:pPr>
        <w:ind w:left="1306" w:hanging="360"/>
      </w:pPr>
      <w:rPr/>
    </w:lvl>
    <w:lvl w:ilvl="3">
      <w:start w:val="0"/>
      <w:numFmt w:val="bullet"/>
      <w:lvlText w:val="•"/>
      <w:lvlJc w:val="left"/>
      <w:pPr>
        <w:ind w:left="1699" w:hanging="360"/>
      </w:pPr>
      <w:rPr/>
    </w:lvl>
    <w:lvl w:ilvl="4">
      <w:start w:val="0"/>
      <w:numFmt w:val="bullet"/>
      <w:lvlText w:val="•"/>
      <w:lvlJc w:val="left"/>
      <w:pPr>
        <w:ind w:left="2092" w:hanging="360"/>
      </w:pPr>
      <w:rPr/>
    </w:lvl>
    <w:lvl w:ilvl="5">
      <w:start w:val="0"/>
      <w:numFmt w:val="bullet"/>
      <w:lvlText w:val="•"/>
      <w:lvlJc w:val="left"/>
      <w:pPr>
        <w:ind w:left="2486" w:hanging="360"/>
      </w:pPr>
      <w:rPr/>
    </w:lvl>
    <w:lvl w:ilvl="6">
      <w:start w:val="0"/>
      <w:numFmt w:val="bullet"/>
      <w:lvlText w:val="•"/>
      <w:lvlJc w:val="left"/>
      <w:pPr>
        <w:ind w:left="2879" w:hanging="360"/>
      </w:pPr>
      <w:rPr/>
    </w:lvl>
    <w:lvl w:ilvl="7">
      <w:start w:val="0"/>
      <w:numFmt w:val="bullet"/>
      <w:lvlText w:val="•"/>
      <w:lvlJc w:val="left"/>
      <w:pPr>
        <w:ind w:left="3272" w:hanging="360"/>
      </w:pPr>
      <w:rPr/>
    </w:lvl>
    <w:lvl w:ilvl="8">
      <w:start w:val="0"/>
      <w:numFmt w:val="bullet"/>
      <w:lvlText w:val="•"/>
      <w:lvlJc w:val="left"/>
      <w:pPr>
        <w:ind w:left="3665" w:hanging="360"/>
      </w:pPr>
      <w:rPr/>
    </w:lvl>
  </w:abstractNum>
  <w:abstractNum w:abstractNumId="7">
    <w:lvl w:ilvl="0">
      <w:start w:val="1"/>
      <w:numFmt w:val="bullet"/>
      <w:lvlText w:val="▪"/>
      <w:lvlJc w:val="left"/>
      <w:pPr>
        <w:ind w:left="828" w:hanging="360"/>
      </w:pPr>
      <w:rPr>
        <w:rFonts w:ascii="Noto Sans Symbols" w:cs="Noto Sans Symbols" w:eastAsia="Noto Sans Symbols" w:hAnsi="Noto Sans Symbols"/>
      </w:rPr>
    </w:lvl>
    <w:lvl w:ilvl="1">
      <w:start w:val="1"/>
      <w:numFmt w:val="bullet"/>
      <w:lvlText w:val="o"/>
      <w:lvlJc w:val="left"/>
      <w:pPr>
        <w:ind w:left="1548" w:hanging="360"/>
      </w:pPr>
      <w:rPr>
        <w:rFonts w:ascii="Courier New" w:cs="Courier New" w:eastAsia="Courier New" w:hAnsi="Courier New"/>
      </w:rPr>
    </w:lvl>
    <w:lvl w:ilvl="2">
      <w:start w:val="1"/>
      <w:numFmt w:val="bullet"/>
      <w:lvlText w:val="▪"/>
      <w:lvlJc w:val="left"/>
      <w:pPr>
        <w:ind w:left="2268" w:hanging="360"/>
      </w:pPr>
      <w:rPr>
        <w:rFonts w:ascii="Noto Sans Symbols" w:cs="Noto Sans Symbols" w:eastAsia="Noto Sans Symbols" w:hAnsi="Noto Sans Symbols"/>
      </w:rPr>
    </w:lvl>
    <w:lvl w:ilvl="3">
      <w:start w:val="1"/>
      <w:numFmt w:val="bullet"/>
      <w:lvlText w:val="●"/>
      <w:lvlJc w:val="left"/>
      <w:pPr>
        <w:ind w:left="2988" w:hanging="360"/>
      </w:pPr>
      <w:rPr>
        <w:rFonts w:ascii="Noto Sans Symbols" w:cs="Noto Sans Symbols" w:eastAsia="Noto Sans Symbols" w:hAnsi="Noto Sans Symbols"/>
      </w:rPr>
    </w:lvl>
    <w:lvl w:ilvl="4">
      <w:start w:val="1"/>
      <w:numFmt w:val="bullet"/>
      <w:lvlText w:val="o"/>
      <w:lvlJc w:val="left"/>
      <w:pPr>
        <w:ind w:left="3708" w:hanging="360"/>
      </w:pPr>
      <w:rPr>
        <w:rFonts w:ascii="Courier New" w:cs="Courier New" w:eastAsia="Courier New" w:hAnsi="Courier New"/>
      </w:rPr>
    </w:lvl>
    <w:lvl w:ilvl="5">
      <w:start w:val="1"/>
      <w:numFmt w:val="bullet"/>
      <w:lvlText w:val="▪"/>
      <w:lvlJc w:val="left"/>
      <w:pPr>
        <w:ind w:left="4428" w:hanging="360"/>
      </w:pPr>
      <w:rPr>
        <w:rFonts w:ascii="Noto Sans Symbols" w:cs="Noto Sans Symbols" w:eastAsia="Noto Sans Symbols" w:hAnsi="Noto Sans Symbols"/>
      </w:rPr>
    </w:lvl>
    <w:lvl w:ilvl="6">
      <w:start w:val="1"/>
      <w:numFmt w:val="bullet"/>
      <w:lvlText w:val="●"/>
      <w:lvlJc w:val="left"/>
      <w:pPr>
        <w:ind w:left="5148" w:hanging="360"/>
      </w:pPr>
      <w:rPr>
        <w:rFonts w:ascii="Noto Sans Symbols" w:cs="Noto Sans Symbols" w:eastAsia="Noto Sans Symbols" w:hAnsi="Noto Sans Symbols"/>
      </w:rPr>
    </w:lvl>
    <w:lvl w:ilvl="7">
      <w:start w:val="1"/>
      <w:numFmt w:val="bullet"/>
      <w:lvlText w:val="o"/>
      <w:lvlJc w:val="left"/>
      <w:pPr>
        <w:ind w:left="5868" w:hanging="360"/>
      </w:pPr>
      <w:rPr>
        <w:rFonts w:ascii="Courier New" w:cs="Courier New" w:eastAsia="Courier New" w:hAnsi="Courier New"/>
      </w:rPr>
    </w:lvl>
    <w:lvl w:ilvl="8">
      <w:start w:val="1"/>
      <w:numFmt w:val="bullet"/>
      <w:lvlText w:val="▪"/>
      <w:lvlJc w:val="left"/>
      <w:pPr>
        <w:ind w:left="6588" w:hanging="360"/>
      </w:pPr>
      <w:rPr>
        <w:rFonts w:ascii="Noto Sans Symbols" w:cs="Noto Sans Symbols" w:eastAsia="Noto Sans Symbols" w:hAnsi="Noto Sans Symbols"/>
      </w:rPr>
    </w:lvl>
  </w:abstractNum>
  <w:abstractNum w:abstractNumId="8">
    <w:lvl w:ilvl="0">
      <w:start w:val="1"/>
      <w:numFmt w:val="bullet"/>
      <w:lvlText w:val="-"/>
      <w:lvlJc w:val="left"/>
      <w:pPr>
        <w:ind w:left="467" w:hanging="360"/>
      </w:pPr>
      <w:rPr>
        <w:rFonts w:ascii="Times New Roman" w:cs="Times New Roman" w:eastAsia="Times New Roman" w:hAnsi="Times New Roman"/>
      </w:rPr>
    </w:lvl>
    <w:lvl w:ilvl="1">
      <w:start w:val="1"/>
      <w:numFmt w:val="bullet"/>
      <w:lvlText w:val="o"/>
      <w:lvlJc w:val="left"/>
      <w:pPr>
        <w:ind w:left="1187" w:hanging="360"/>
      </w:pPr>
      <w:rPr>
        <w:rFonts w:ascii="Courier New" w:cs="Courier New" w:eastAsia="Courier New" w:hAnsi="Courier New"/>
      </w:rPr>
    </w:lvl>
    <w:lvl w:ilvl="2">
      <w:start w:val="1"/>
      <w:numFmt w:val="bullet"/>
      <w:lvlText w:val="▪"/>
      <w:lvlJc w:val="left"/>
      <w:pPr>
        <w:ind w:left="1907" w:hanging="360"/>
      </w:pPr>
      <w:rPr>
        <w:rFonts w:ascii="Noto Sans Symbols" w:cs="Noto Sans Symbols" w:eastAsia="Noto Sans Symbols" w:hAnsi="Noto Sans Symbols"/>
      </w:rPr>
    </w:lvl>
    <w:lvl w:ilvl="3">
      <w:start w:val="1"/>
      <w:numFmt w:val="bullet"/>
      <w:lvlText w:val="●"/>
      <w:lvlJc w:val="left"/>
      <w:pPr>
        <w:ind w:left="2627" w:hanging="360"/>
      </w:pPr>
      <w:rPr>
        <w:rFonts w:ascii="Noto Sans Symbols" w:cs="Noto Sans Symbols" w:eastAsia="Noto Sans Symbols" w:hAnsi="Noto Sans Symbols"/>
      </w:rPr>
    </w:lvl>
    <w:lvl w:ilvl="4">
      <w:start w:val="1"/>
      <w:numFmt w:val="bullet"/>
      <w:lvlText w:val="o"/>
      <w:lvlJc w:val="left"/>
      <w:pPr>
        <w:ind w:left="3347" w:hanging="360"/>
      </w:pPr>
      <w:rPr>
        <w:rFonts w:ascii="Courier New" w:cs="Courier New" w:eastAsia="Courier New" w:hAnsi="Courier New"/>
      </w:rPr>
    </w:lvl>
    <w:lvl w:ilvl="5">
      <w:start w:val="1"/>
      <w:numFmt w:val="bullet"/>
      <w:lvlText w:val="▪"/>
      <w:lvlJc w:val="left"/>
      <w:pPr>
        <w:ind w:left="4067" w:hanging="360"/>
      </w:pPr>
      <w:rPr>
        <w:rFonts w:ascii="Noto Sans Symbols" w:cs="Noto Sans Symbols" w:eastAsia="Noto Sans Symbols" w:hAnsi="Noto Sans Symbols"/>
      </w:rPr>
    </w:lvl>
    <w:lvl w:ilvl="6">
      <w:start w:val="1"/>
      <w:numFmt w:val="bullet"/>
      <w:lvlText w:val="●"/>
      <w:lvlJc w:val="left"/>
      <w:pPr>
        <w:ind w:left="4787" w:hanging="360"/>
      </w:pPr>
      <w:rPr>
        <w:rFonts w:ascii="Noto Sans Symbols" w:cs="Noto Sans Symbols" w:eastAsia="Noto Sans Symbols" w:hAnsi="Noto Sans Symbols"/>
      </w:rPr>
    </w:lvl>
    <w:lvl w:ilvl="7">
      <w:start w:val="1"/>
      <w:numFmt w:val="bullet"/>
      <w:lvlText w:val="o"/>
      <w:lvlJc w:val="left"/>
      <w:pPr>
        <w:ind w:left="5507" w:hanging="360"/>
      </w:pPr>
      <w:rPr>
        <w:rFonts w:ascii="Courier New" w:cs="Courier New" w:eastAsia="Courier New" w:hAnsi="Courier New"/>
      </w:rPr>
    </w:lvl>
    <w:lvl w:ilvl="8">
      <w:start w:val="1"/>
      <w:numFmt w:val="bullet"/>
      <w:lvlText w:val="▪"/>
      <w:lvlJc w:val="left"/>
      <w:pPr>
        <w:ind w:left="6227" w:hanging="360"/>
      </w:pPr>
      <w:rPr>
        <w:rFonts w:ascii="Noto Sans Symbols" w:cs="Noto Sans Symbols" w:eastAsia="Noto Sans Symbols" w:hAnsi="Noto Sans Symbols"/>
      </w:rPr>
    </w:lvl>
  </w:abstractNum>
  <w:abstractNum w:abstractNumId="9">
    <w:lvl w:ilvl="0">
      <w:start w:val="1"/>
      <w:numFmt w:val="bullet"/>
      <w:lvlText w:val="▪"/>
      <w:lvlJc w:val="left"/>
      <w:pPr>
        <w:ind w:left="827" w:hanging="360"/>
      </w:pPr>
      <w:rPr>
        <w:rFonts w:ascii="Noto Sans Symbols" w:cs="Noto Sans Symbols" w:eastAsia="Noto Sans Symbols" w:hAnsi="Noto Sans Symbols"/>
      </w:rPr>
    </w:lvl>
    <w:lvl w:ilvl="1">
      <w:start w:val="1"/>
      <w:numFmt w:val="bullet"/>
      <w:lvlText w:val="o"/>
      <w:lvlJc w:val="left"/>
      <w:pPr>
        <w:ind w:left="1547" w:hanging="360"/>
      </w:pPr>
      <w:rPr>
        <w:rFonts w:ascii="Courier New" w:cs="Courier New" w:eastAsia="Courier New" w:hAnsi="Courier New"/>
      </w:rPr>
    </w:lvl>
    <w:lvl w:ilvl="2">
      <w:start w:val="1"/>
      <w:numFmt w:val="bullet"/>
      <w:lvlText w:val="▪"/>
      <w:lvlJc w:val="left"/>
      <w:pPr>
        <w:ind w:left="2267" w:hanging="360"/>
      </w:pPr>
      <w:rPr>
        <w:rFonts w:ascii="Noto Sans Symbols" w:cs="Noto Sans Symbols" w:eastAsia="Noto Sans Symbols" w:hAnsi="Noto Sans Symbols"/>
      </w:rPr>
    </w:lvl>
    <w:lvl w:ilvl="3">
      <w:start w:val="1"/>
      <w:numFmt w:val="bullet"/>
      <w:lvlText w:val="●"/>
      <w:lvlJc w:val="left"/>
      <w:pPr>
        <w:ind w:left="2987" w:hanging="360"/>
      </w:pPr>
      <w:rPr>
        <w:rFonts w:ascii="Noto Sans Symbols" w:cs="Noto Sans Symbols" w:eastAsia="Noto Sans Symbols" w:hAnsi="Noto Sans Symbols"/>
      </w:rPr>
    </w:lvl>
    <w:lvl w:ilvl="4">
      <w:start w:val="1"/>
      <w:numFmt w:val="bullet"/>
      <w:lvlText w:val="o"/>
      <w:lvlJc w:val="left"/>
      <w:pPr>
        <w:ind w:left="3707" w:hanging="360"/>
      </w:pPr>
      <w:rPr>
        <w:rFonts w:ascii="Courier New" w:cs="Courier New" w:eastAsia="Courier New" w:hAnsi="Courier New"/>
      </w:rPr>
    </w:lvl>
    <w:lvl w:ilvl="5">
      <w:start w:val="1"/>
      <w:numFmt w:val="bullet"/>
      <w:lvlText w:val="▪"/>
      <w:lvlJc w:val="left"/>
      <w:pPr>
        <w:ind w:left="4427" w:hanging="360"/>
      </w:pPr>
      <w:rPr>
        <w:rFonts w:ascii="Noto Sans Symbols" w:cs="Noto Sans Symbols" w:eastAsia="Noto Sans Symbols" w:hAnsi="Noto Sans Symbols"/>
      </w:rPr>
    </w:lvl>
    <w:lvl w:ilvl="6">
      <w:start w:val="1"/>
      <w:numFmt w:val="bullet"/>
      <w:lvlText w:val="●"/>
      <w:lvlJc w:val="left"/>
      <w:pPr>
        <w:ind w:left="5147" w:hanging="360"/>
      </w:pPr>
      <w:rPr>
        <w:rFonts w:ascii="Noto Sans Symbols" w:cs="Noto Sans Symbols" w:eastAsia="Noto Sans Symbols" w:hAnsi="Noto Sans Symbols"/>
      </w:rPr>
    </w:lvl>
    <w:lvl w:ilvl="7">
      <w:start w:val="1"/>
      <w:numFmt w:val="bullet"/>
      <w:lvlText w:val="o"/>
      <w:lvlJc w:val="left"/>
      <w:pPr>
        <w:ind w:left="5867" w:hanging="360"/>
      </w:pPr>
      <w:rPr>
        <w:rFonts w:ascii="Courier New" w:cs="Courier New" w:eastAsia="Courier New" w:hAnsi="Courier New"/>
      </w:rPr>
    </w:lvl>
    <w:lvl w:ilvl="8">
      <w:start w:val="1"/>
      <w:numFmt w:val="bullet"/>
      <w:lvlText w:val="▪"/>
      <w:lvlJc w:val="left"/>
      <w:pPr>
        <w:ind w:left="6587" w:hanging="360"/>
      </w:pPr>
      <w:rPr>
        <w:rFonts w:ascii="Noto Sans Symbols" w:cs="Noto Sans Symbols" w:eastAsia="Noto Sans Symbols" w:hAnsi="Noto Sans Symbols"/>
      </w:rPr>
    </w:lvl>
  </w:abstractNum>
  <w:abstractNum w:abstractNumId="10">
    <w:lvl w:ilvl="0">
      <w:start w:val="1"/>
      <w:numFmt w:val="bullet"/>
      <w:lvlText w:val="▪"/>
      <w:lvlJc w:val="left"/>
      <w:pPr>
        <w:ind w:left="827" w:hanging="360"/>
      </w:pPr>
      <w:rPr>
        <w:rFonts w:ascii="Noto Sans Symbols" w:cs="Noto Sans Symbols" w:eastAsia="Noto Sans Symbols" w:hAnsi="Noto Sans Symbols"/>
      </w:rPr>
    </w:lvl>
    <w:lvl w:ilvl="1">
      <w:start w:val="1"/>
      <w:numFmt w:val="bullet"/>
      <w:lvlText w:val="o"/>
      <w:lvlJc w:val="left"/>
      <w:pPr>
        <w:ind w:left="1547" w:hanging="360"/>
      </w:pPr>
      <w:rPr>
        <w:rFonts w:ascii="Courier New" w:cs="Courier New" w:eastAsia="Courier New" w:hAnsi="Courier New"/>
      </w:rPr>
    </w:lvl>
    <w:lvl w:ilvl="2">
      <w:start w:val="1"/>
      <w:numFmt w:val="bullet"/>
      <w:lvlText w:val="▪"/>
      <w:lvlJc w:val="left"/>
      <w:pPr>
        <w:ind w:left="2267" w:hanging="360"/>
      </w:pPr>
      <w:rPr>
        <w:rFonts w:ascii="Noto Sans Symbols" w:cs="Noto Sans Symbols" w:eastAsia="Noto Sans Symbols" w:hAnsi="Noto Sans Symbols"/>
      </w:rPr>
    </w:lvl>
    <w:lvl w:ilvl="3">
      <w:start w:val="1"/>
      <w:numFmt w:val="bullet"/>
      <w:lvlText w:val="●"/>
      <w:lvlJc w:val="left"/>
      <w:pPr>
        <w:ind w:left="2987" w:hanging="360"/>
      </w:pPr>
      <w:rPr>
        <w:rFonts w:ascii="Noto Sans Symbols" w:cs="Noto Sans Symbols" w:eastAsia="Noto Sans Symbols" w:hAnsi="Noto Sans Symbols"/>
      </w:rPr>
    </w:lvl>
    <w:lvl w:ilvl="4">
      <w:start w:val="1"/>
      <w:numFmt w:val="bullet"/>
      <w:lvlText w:val="o"/>
      <w:lvlJc w:val="left"/>
      <w:pPr>
        <w:ind w:left="3707" w:hanging="360"/>
      </w:pPr>
      <w:rPr>
        <w:rFonts w:ascii="Courier New" w:cs="Courier New" w:eastAsia="Courier New" w:hAnsi="Courier New"/>
      </w:rPr>
    </w:lvl>
    <w:lvl w:ilvl="5">
      <w:start w:val="1"/>
      <w:numFmt w:val="bullet"/>
      <w:lvlText w:val="▪"/>
      <w:lvlJc w:val="left"/>
      <w:pPr>
        <w:ind w:left="4427" w:hanging="360"/>
      </w:pPr>
      <w:rPr>
        <w:rFonts w:ascii="Noto Sans Symbols" w:cs="Noto Sans Symbols" w:eastAsia="Noto Sans Symbols" w:hAnsi="Noto Sans Symbols"/>
      </w:rPr>
    </w:lvl>
    <w:lvl w:ilvl="6">
      <w:start w:val="1"/>
      <w:numFmt w:val="bullet"/>
      <w:lvlText w:val="●"/>
      <w:lvlJc w:val="left"/>
      <w:pPr>
        <w:ind w:left="5147" w:hanging="360"/>
      </w:pPr>
      <w:rPr>
        <w:rFonts w:ascii="Noto Sans Symbols" w:cs="Noto Sans Symbols" w:eastAsia="Noto Sans Symbols" w:hAnsi="Noto Sans Symbols"/>
      </w:rPr>
    </w:lvl>
    <w:lvl w:ilvl="7">
      <w:start w:val="1"/>
      <w:numFmt w:val="bullet"/>
      <w:lvlText w:val="o"/>
      <w:lvlJc w:val="left"/>
      <w:pPr>
        <w:ind w:left="5867" w:hanging="360"/>
      </w:pPr>
      <w:rPr>
        <w:rFonts w:ascii="Courier New" w:cs="Courier New" w:eastAsia="Courier New" w:hAnsi="Courier New"/>
      </w:rPr>
    </w:lvl>
    <w:lvl w:ilvl="8">
      <w:start w:val="1"/>
      <w:numFmt w:val="bullet"/>
      <w:lvlText w:val="▪"/>
      <w:lvlJc w:val="left"/>
      <w:pPr>
        <w:ind w:left="6587" w:hanging="360"/>
      </w:pPr>
      <w:rPr>
        <w:rFonts w:ascii="Noto Sans Symbols" w:cs="Noto Sans Symbols" w:eastAsia="Noto Sans Symbols" w:hAnsi="Noto Sans Symbols"/>
      </w:rPr>
    </w:lvl>
  </w:abstractNum>
  <w:abstractNum w:abstractNumId="11">
    <w:lvl w:ilvl="0">
      <w:start w:val="0"/>
      <w:numFmt w:val="bullet"/>
      <w:lvlText w:val="●"/>
      <w:lvlJc w:val="left"/>
      <w:pPr>
        <w:ind w:left="827"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1183" w:hanging="360"/>
      </w:pPr>
      <w:rPr/>
    </w:lvl>
    <w:lvl w:ilvl="2">
      <w:start w:val="0"/>
      <w:numFmt w:val="bullet"/>
      <w:lvlText w:val="•"/>
      <w:lvlJc w:val="left"/>
      <w:pPr>
        <w:ind w:left="1546" w:hanging="360"/>
      </w:pPr>
      <w:rPr/>
    </w:lvl>
    <w:lvl w:ilvl="3">
      <w:start w:val="0"/>
      <w:numFmt w:val="bullet"/>
      <w:lvlText w:val="•"/>
      <w:lvlJc w:val="left"/>
      <w:pPr>
        <w:ind w:left="1909" w:hanging="360"/>
      </w:pPr>
      <w:rPr/>
    </w:lvl>
    <w:lvl w:ilvl="4">
      <w:start w:val="0"/>
      <w:numFmt w:val="bullet"/>
      <w:lvlText w:val="•"/>
      <w:lvlJc w:val="left"/>
      <w:pPr>
        <w:ind w:left="2272" w:hanging="360"/>
      </w:pPr>
      <w:rPr/>
    </w:lvl>
    <w:lvl w:ilvl="5">
      <w:start w:val="0"/>
      <w:numFmt w:val="bullet"/>
      <w:lvlText w:val="•"/>
      <w:lvlJc w:val="left"/>
      <w:pPr>
        <w:ind w:left="2636" w:hanging="360"/>
      </w:pPr>
      <w:rPr/>
    </w:lvl>
    <w:lvl w:ilvl="6">
      <w:start w:val="0"/>
      <w:numFmt w:val="bullet"/>
      <w:lvlText w:val="•"/>
      <w:lvlJc w:val="left"/>
      <w:pPr>
        <w:ind w:left="2999" w:hanging="360"/>
      </w:pPr>
      <w:rPr/>
    </w:lvl>
    <w:lvl w:ilvl="7">
      <w:start w:val="0"/>
      <w:numFmt w:val="bullet"/>
      <w:lvlText w:val="•"/>
      <w:lvlJc w:val="left"/>
      <w:pPr>
        <w:ind w:left="3362" w:hanging="360"/>
      </w:pPr>
      <w:rPr/>
    </w:lvl>
    <w:lvl w:ilvl="8">
      <w:start w:val="0"/>
      <w:numFmt w:val="bullet"/>
      <w:lvlText w:val="•"/>
      <w:lvlJc w:val="left"/>
      <w:pPr>
        <w:ind w:left="3725" w:hanging="360"/>
      </w:pPr>
      <w:rPr/>
    </w:lvl>
  </w:abstractNum>
  <w:abstractNum w:abstractNumId="12">
    <w:lvl w:ilvl="0">
      <w:start w:val="0"/>
      <w:numFmt w:val="bullet"/>
      <w:lvlText w:val="●"/>
      <w:lvlJc w:val="left"/>
      <w:pPr>
        <w:ind w:left="47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abstractNum w:abstractNumId="13">
    <w:lvl w:ilvl="0">
      <w:start w:val="0"/>
      <w:numFmt w:val="bullet"/>
      <w:lvlText w:val="●"/>
      <w:lvlJc w:val="left"/>
      <w:pPr>
        <w:ind w:left="47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abstractNum w:abstractNumId="14">
    <w:lvl w:ilvl="0">
      <w:start w:val="0"/>
      <w:numFmt w:val="bullet"/>
      <w:lvlText w:val="●"/>
      <w:lvlJc w:val="left"/>
      <w:pPr>
        <w:ind w:left="47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abstractNum w:abstractNumId="15">
    <w:lvl w:ilvl="0">
      <w:start w:val="0"/>
      <w:numFmt w:val="bullet"/>
      <w:lvlText w:val="●"/>
      <w:lvlJc w:val="left"/>
      <w:pPr>
        <w:ind w:left="47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abstractNum w:abstractNumId="16">
    <w:lvl w:ilvl="0">
      <w:start w:val="0"/>
      <w:numFmt w:val="bullet"/>
      <w:lvlText w:val="●"/>
      <w:lvlJc w:val="left"/>
      <w:pPr>
        <w:ind w:left="47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abstractNum w:abstractNumId="17">
    <w:lvl w:ilvl="0">
      <w:start w:val="0"/>
      <w:numFmt w:val="bullet"/>
      <w:lvlText w:val="●"/>
      <w:lvlJc w:val="left"/>
      <w:pPr>
        <w:ind w:left="47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abstractNum w:abstractNumId="18">
    <w:lvl w:ilvl="0">
      <w:start w:val="0"/>
      <w:numFmt w:val="bullet"/>
      <w:lvlText w:val="●"/>
      <w:lvlJc w:val="left"/>
      <w:pPr>
        <w:ind w:left="47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377FD"/>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377FD"/>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377FD"/>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377F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377F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377F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377F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377F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377F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377F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377F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377F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377F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377F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377F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377FD"/>
    <w:rPr>
      <w:i w:val="1"/>
      <w:iCs w:val="1"/>
      <w:color w:val="404040" w:themeColor="text1" w:themeTint="0000BF"/>
    </w:rPr>
  </w:style>
  <w:style w:type="paragraph" w:styleId="ListParagraph">
    <w:name w:val="List Paragraph"/>
    <w:basedOn w:val="Normal"/>
    <w:uiPriority w:val="1"/>
    <w:qFormat w:val="1"/>
    <w:rsid w:val="003377FD"/>
    <w:pPr>
      <w:ind w:left="720"/>
      <w:contextualSpacing w:val="1"/>
    </w:pPr>
  </w:style>
  <w:style w:type="character" w:styleId="IntenseEmphasis">
    <w:name w:val="Intense Emphasis"/>
    <w:basedOn w:val="DefaultParagraphFont"/>
    <w:uiPriority w:val="21"/>
    <w:qFormat w:val="1"/>
    <w:rsid w:val="003377FD"/>
    <w:rPr>
      <w:i w:val="1"/>
      <w:iCs w:val="1"/>
      <w:color w:val="0f4761" w:themeColor="accent1" w:themeShade="0000BF"/>
    </w:rPr>
  </w:style>
  <w:style w:type="paragraph" w:styleId="IntenseQuote">
    <w:name w:val="Intense Quote"/>
    <w:basedOn w:val="Normal"/>
    <w:next w:val="Normal"/>
    <w:link w:val="IntenseQuoteChar"/>
    <w:uiPriority w:val="30"/>
    <w:qFormat w:val="1"/>
    <w:rsid w:val="003377F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377FD"/>
    <w:rPr>
      <w:i w:val="1"/>
      <w:iCs w:val="1"/>
      <w:color w:val="0f4761" w:themeColor="accent1" w:themeShade="0000BF"/>
    </w:rPr>
  </w:style>
  <w:style w:type="character" w:styleId="IntenseReference">
    <w:name w:val="Intense Reference"/>
    <w:basedOn w:val="DefaultParagraphFont"/>
    <w:uiPriority w:val="32"/>
    <w:qFormat w:val="1"/>
    <w:rsid w:val="003377FD"/>
    <w:rPr>
      <w:b w:val="1"/>
      <w:bCs w:val="1"/>
      <w:smallCaps w:val="1"/>
      <w:color w:val="0f4761" w:themeColor="accent1" w:themeShade="0000BF"/>
      <w:spacing w:val="5"/>
    </w:rPr>
  </w:style>
  <w:style w:type="table" w:styleId="TableNormal1" w:customStyle="1">
    <w:name w:val="Table Normal1"/>
    <w:uiPriority w:val="2"/>
    <w:semiHidden w:val="1"/>
    <w:unhideWhenUsed w:val="1"/>
    <w:qFormat w:val="1"/>
    <w:rsid w:val="003377FD"/>
    <w:pPr>
      <w:widowControl w:val="0"/>
      <w:autoSpaceDE w:val="0"/>
      <w:autoSpaceDN w:val="0"/>
      <w:spacing w:after="0" w:line="240" w:lineRule="auto"/>
    </w:pPr>
    <w:rPr>
      <w:kern w:val="0"/>
      <w:sz w:val="22"/>
      <w:szCs w:val="22"/>
    </w:rPr>
    <w:tblPr>
      <w:tblInd w:w="0.0" w:type="dxa"/>
      <w:tblCellMar>
        <w:top w:w="0.0" w:type="dxa"/>
        <w:left w:w="0.0" w:type="dxa"/>
        <w:bottom w:w="0.0" w:type="dxa"/>
        <w:right w:w="0.0" w:type="dxa"/>
      </w:tblCellMar>
    </w:tblPr>
  </w:style>
  <w:style w:type="paragraph" w:styleId="BodyText">
    <w:name w:val="Body Text"/>
    <w:basedOn w:val="Normal"/>
    <w:link w:val="BodyTextChar"/>
    <w:uiPriority w:val="1"/>
    <w:qFormat w:val="1"/>
    <w:rsid w:val="003377FD"/>
    <w:pPr>
      <w:spacing w:before="2"/>
    </w:pPr>
    <w:rPr>
      <w:b w:val="1"/>
      <w:bCs w:val="1"/>
      <w:sz w:val="24"/>
      <w:szCs w:val="24"/>
    </w:rPr>
  </w:style>
  <w:style w:type="character" w:styleId="BodyTextChar" w:customStyle="1">
    <w:name w:val="Body Text Char"/>
    <w:basedOn w:val="DefaultParagraphFont"/>
    <w:link w:val="BodyText"/>
    <w:uiPriority w:val="1"/>
    <w:rsid w:val="003377FD"/>
    <w:rPr>
      <w:rFonts w:ascii="Arial" w:cs="Arial" w:eastAsia="Arial" w:hAnsi="Arial"/>
      <w:b w:val="1"/>
      <w:bCs w:val="1"/>
      <w:kern w:val="0"/>
      <w:lang w:val="et-EE"/>
    </w:rPr>
  </w:style>
  <w:style w:type="paragraph" w:styleId="TableParagraph" w:customStyle="1">
    <w:name w:val="Table Paragraph"/>
    <w:basedOn w:val="Normal"/>
    <w:uiPriority w:val="1"/>
    <w:qFormat w:val="1"/>
    <w:rsid w:val="003377FD"/>
    <w:pPr>
      <w:ind w:left="107"/>
    </w:pPr>
  </w:style>
  <w:style w:type="character" w:styleId="Hyperlink">
    <w:name w:val="Hyperlink"/>
    <w:basedOn w:val="DefaultParagraphFont"/>
    <w:uiPriority w:val="99"/>
    <w:unhideWhenUsed w:val="1"/>
    <w:rsid w:val="003377FD"/>
    <w:rPr>
      <w:color w:val="467886" w:themeColor="hyperlink"/>
      <w:u w:val="single"/>
    </w:rPr>
  </w:style>
  <w:style w:type="character" w:styleId="UnresolvedMention">
    <w:name w:val="Unresolved Mention"/>
    <w:basedOn w:val="DefaultParagraphFont"/>
    <w:uiPriority w:val="99"/>
    <w:semiHidden w:val="1"/>
    <w:unhideWhenUsed w:val="1"/>
    <w:rsid w:val="003377FD"/>
    <w:rPr>
      <w:color w:val="605e5c"/>
      <w:shd w:color="auto" w:fill="e1dfdd" w:val="clear"/>
    </w:rPr>
  </w:style>
  <w:style w:type="character" w:styleId="FollowedHyperlink">
    <w:name w:val="FollowedHyperlink"/>
    <w:basedOn w:val="DefaultParagraphFont"/>
    <w:uiPriority w:val="99"/>
    <w:semiHidden w:val="1"/>
    <w:unhideWhenUsed w:val="1"/>
    <w:rsid w:val="003377FD"/>
    <w:rPr>
      <w:color w:val="96607d" w:themeColor="followedHyperlink"/>
      <w:u w:val="single"/>
    </w:rPr>
  </w:style>
  <w:style w:type="paragraph" w:styleId="Subtitle">
    <w:name w:val="Subtitle"/>
    <w:basedOn w:val="Normal"/>
    <w:next w:val="Normal"/>
    <w:pPr/>
    <w:rPr>
      <w:color w:val="595959"/>
      <w:sz w:val="28"/>
      <w:szCs w:val="28"/>
    </w:rPr>
  </w:style>
  <w:style w:type="table" w:styleId="Table1">
    <w:basedOn w:val="TableNormal"/>
    <w:pPr>
      <w:widowControl w:val="0"/>
      <w:spacing w:after="0" w:line="240" w:lineRule="auto"/>
    </w:pPr>
    <w:rPr>
      <w:sz w:val="22"/>
      <w:szCs w:val="22"/>
    </w:r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rPr>
      <w:sz w:val="22"/>
      <w:szCs w:val="22"/>
    </w:rPr>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rPr>
      <w:sz w:val="22"/>
      <w:szCs w:val="22"/>
    </w:r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rPr>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youtu.be/EQl1SoUJz8w?si=Q8w6L23h-LG8qABl" TargetMode="External"/><Relationship Id="rId42" Type="http://schemas.openxmlformats.org/officeDocument/2006/relationships/hyperlink" Target="https://liiklusohutus.agamina.ee/" TargetMode="External"/><Relationship Id="rId41" Type="http://schemas.openxmlformats.org/officeDocument/2006/relationships/hyperlink" Target="https://www.liikluskasvatus.ee/et/tellimiskeskus/oppemang-tunne-liiklusmarke" TargetMode="External"/><Relationship Id="rId44" Type="http://schemas.openxmlformats.org/officeDocument/2006/relationships/hyperlink" Target="https://liiklusharidus.transpordiamet.ee/collections/collection/154" TargetMode="External"/><Relationship Id="rId43" Type="http://schemas.openxmlformats.org/officeDocument/2006/relationships/hyperlink" Target="https://www.youtube.com/watch?v=nKmmC12mKcg&amp;list=PLIb4Ux8uE-KbJyDoENLcAilrE9FTjD8U3&amp;index=7" TargetMode="External"/><Relationship Id="rId46" Type="http://schemas.openxmlformats.org/officeDocument/2006/relationships/hyperlink" Target="https://pilv.mkm.ee/s/DpHvP5YgYKqQomc?path=%2FM%C3%A4ngud_jalgrattam%C3%A4ngud_pilgum%C3%A4ng_liiklusm%C3%A4rkide%20m%C3%A4ng_(EST%20RU)" TargetMode="External"/><Relationship Id="rId45" Type="http://schemas.openxmlformats.org/officeDocument/2006/relationships/hyperlink" Target="https://pilv.mkm.ee/s/DpHvP5YgYKqQomc?path=%2FM%C3%A4ngud_jalgrattam%C3%A4ngud_pilgum%C3%A4ng_liiklusm%C3%A4rkide%20m%C3%A4ng_(EST%20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xVZLIfB3Rao?si=c9OU-qgYfjJdC3Nl" TargetMode="External"/><Relationship Id="rId48" Type="http://schemas.openxmlformats.org/officeDocument/2006/relationships/hyperlink" Target="https://www.youtube.com/watch?v=RZcuE6b_6io&amp;list=PLIb4Ux8uE-KbJyDoENLcAilrE9FTjD8U3&amp;index=8" TargetMode="External"/><Relationship Id="rId47" Type="http://schemas.openxmlformats.org/officeDocument/2006/relationships/hyperlink" Target="https://www.youtube.com/watch?v=_cKafIlv-rg&amp;list=PLIb4Ux8uE-KbJyDoENLcAilrE9FTjD8U3&amp;index=3" TargetMode="External"/><Relationship Id="rId49" Type="http://schemas.openxmlformats.org/officeDocument/2006/relationships/hyperlink" Target="https://www.youtube.com/watch?v=iqRpwbKZah0&amp;list=PLIb4Ux8uE-KbJyDoENLcAilrE9FTjD8U3&amp;index=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VNu3YKRL7n8&amp;list=PLIb4Ux8uE-KbJyDoENLcAilrE9FTjD8U3&amp;index=4" TargetMode="External"/><Relationship Id="rId8" Type="http://schemas.openxmlformats.org/officeDocument/2006/relationships/hyperlink" Target="https://www.youtube.com/watch?v=FvU4IoNnIMs&amp;list=PLIb4Ux8uE-KbJyDoENLcAilrE9FTjD8U3&amp;index=6" TargetMode="External"/><Relationship Id="rId31" Type="http://schemas.openxmlformats.org/officeDocument/2006/relationships/hyperlink" Target="https://learningapps.org/display?v=p0fcnqoxc21" TargetMode="External"/><Relationship Id="rId30" Type="http://schemas.openxmlformats.org/officeDocument/2006/relationships/hyperlink" Target="https://www.liikluskasvatus.ee/et/tellimiskeskus/oppemang-liiklusmarkide-komplekt-estrus" TargetMode="External"/><Relationship Id="rId33" Type="http://schemas.openxmlformats.org/officeDocument/2006/relationships/hyperlink" Target="https://www.youtube.com/watch?v=IuSYJ48sEtQ&amp;t=13s" TargetMode="External"/><Relationship Id="rId32" Type="http://schemas.openxmlformats.org/officeDocument/2006/relationships/hyperlink" Target="https://learningapps.org/display?v=p5hec5mpn21" TargetMode="External"/><Relationship Id="rId35" Type="http://schemas.openxmlformats.org/officeDocument/2006/relationships/hyperlink" Target="https://www.youtube.com/watch?v=vR5JWV52BZM" TargetMode="External"/><Relationship Id="rId34" Type="http://schemas.openxmlformats.org/officeDocument/2006/relationships/hyperlink" Target="https://youtu.be/a4Qa4OyYZO4?si=x9JHhUsxvAZnAO0J" TargetMode="External"/><Relationship Id="rId37" Type="http://schemas.openxmlformats.org/officeDocument/2006/relationships/hyperlink" Target="https://liiklusohutus.agamina.ee/360-teeuletus/" TargetMode="External"/><Relationship Id="rId36" Type="http://schemas.openxmlformats.org/officeDocument/2006/relationships/hyperlink" Target="https://youtu.be/a4Qa4OyYZO4?si=x9JHhUsxvAZnAO0J" TargetMode="External"/><Relationship Id="rId39" Type="http://schemas.openxmlformats.org/officeDocument/2006/relationships/hyperlink" Target="https://youtu.be/TIrjckwGva8?si=dJffzmumWCWCeWgC" TargetMode="External"/><Relationship Id="rId38" Type="http://schemas.openxmlformats.org/officeDocument/2006/relationships/hyperlink" Target="https://www.youtube.com/watch?v=9g0VSNTWRFs&amp;list=PLIb4Ux8uE-KbJyDoENLcAilrE9FTjD8U3&amp;index=5" TargetMode="External"/><Relationship Id="rId20" Type="http://schemas.openxmlformats.org/officeDocument/2006/relationships/hyperlink" Target="https://maps.app.goo.gl/judSwaibYNiQMx8BA" TargetMode="External"/><Relationship Id="rId22" Type="http://schemas.openxmlformats.org/officeDocument/2006/relationships/hyperlink" Target="https://pilv.mkm.ee/s/DpHvP5YgYKqQomc" TargetMode="External"/><Relationship Id="rId21" Type="http://schemas.openxmlformats.org/officeDocument/2006/relationships/hyperlink" Target="https://youtu.be/wlYgCqT6NSo?si=GIdc_g-bZiEJJeLz" TargetMode="External"/><Relationship Id="rId24" Type="http://schemas.openxmlformats.org/officeDocument/2006/relationships/hyperlink" Target="https://liiklusohutus.agamina.ee/" TargetMode="External"/><Relationship Id="rId23" Type="http://schemas.openxmlformats.org/officeDocument/2006/relationships/hyperlink" Target="https://youtu.be/AA65vv5eGqE?si=lNKh4u2pggwQ15hD" TargetMode="External"/><Relationship Id="rId26" Type="http://schemas.openxmlformats.org/officeDocument/2006/relationships/hyperlink" Target="https://youtu.be/lYOmleDf718?si=3WzyCYJmA0dPuqVK" TargetMode="External"/><Relationship Id="rId25" Type="http://schemas.openxmlformats.org/officeDocument/2006/relationships/hyperlink" Target="https://youtu.be/mOHdWDcGzKs?si=adVMWhOcPIO4-aj5" TargetMode="External"/><Relationship Id="rId28" Type="http://schemas.openxmlformats.org/officeDocument/2006/relationships/hyperlink" Target="https://pilv.mkm.ee/s/DpHvP5YgYKqQomc?path=%2FM%C3%A4ngud_jalgrattam%C3%A4ngud_pilgum%C3%A4ng_liiklusm%C3%A4rkide%20m%C3%A4ng_(EST%20RU)#pdfviewer" TargetMode="External"/><Relationship Id="rId27" Type="http://schemas.openxmlformats.org/officeDocument/2006/relationships/hyperlink" Target="https://youtu.be/W4kPA2zrYtM?si=M6tjOM3YvEdyFJIO" TargetMode="External"/><Relationship Id="rId29" Type="http://schemas.openxmlformats.org/officeDocument/2006/relationships/hyperlink" Target="https://www.liikluskasvatus.ee/et/tellimiskeskus/oppemang-tunne-liiklusmarke" TargetMode="External"/><Relationship Id="rId51" Type="http://schemas.openxmlformats.org/officeDocument/2006/relationships/hyperlink" Target="https://kahoot.com/" TargetMode="External"/><Relationship Id="rId50" Type="http://schemas.openxmlformats.org/officeDocument/2006/relationships/hyperlink" Target="https://learningapps.org/" TargetMode="External"/><Relationship Id="rId52" Type="http://schemas.openxmlformats.org/officeDocument/2006/relationships/hyperlink" Target="https://liiklusharidus.transpordiamet.ee/collections/collection/154" TargetMode="External"/><Relationship Id="rId11" Type="http://schemas.openxmlformats.org/officeDocument/2006/relationships/hyperlink" Target="https://www.liikluskasvatus.ee/et/tellimiskeskus/infokaart-jalgratta-ja-kiivri-kontrollkaart" TargetMode="External"/><Relationship Id="rId10" Type="http://schemas.openxmlformats.org/officeDocument/2006/relationships/hyperlink" Target="https://youtu.be/qqz0ZXqu_HY?si=dYWoMGdR1JtmraUD" TargetMode="External"/><Relationship Id="rId13" Type="http://schemas.openxmlformats.org/officeDocument/2006/relationships/hyperlink" Target="https://liiklusharidus.transpordiamet.ee/collections/collection/187" TargetMode="External"/><Relationship Id="rId12" Type="http://schemas.openxmlformats.org/officeDocument/2006/relationships/hyperlink" Target="https://www.liikluskasvatus.ee/et/tellimiskeskus/minikiiver" TargetMode="External"/><Relationship Id="rId15" Type="http://schemas.openxmlformats.org/officeDocument/2006/relationships/hyperlink" Target="https://pilv.mkm.ee/s/DpHvP5YgYKqQomc?path=%2FM%C3%A4ngud_jalgrattam%C3%A4ngud_pilgum%C3%A4ng_liiklusm%C3%A4rkide%20m%C3%A4ng_(EST%20RU)" TargetMode="External"/><Relationship Id="rId14" Type="http://schemas.openxmlformats.org/officeDocument/2006/relationships/hyperlink" Target="https://www.liikluskasvatus.ee/et/tellimiskeskus/jalgratturi-tooraamatu-harjutuste-ja-kordamiskusimuste-mapp" TargetMode="External"/><Relationship Id="rId17" Type="http://schemas.openxmlformats.org/officeDocument/2006/relationships/hyperlink" Target="https://www.youtube.com/watch?v=zXYVsFJzGAQ&amp;list=PLIb4Ux8uE-KbJyDoENLcAilrE9FTjD8U3&amp;index=1" TargetMode="External"/><Relationship Id="rId16" Type="http://schemas.openxmlformats.org/officeDocument/2006/relationships/hyperlink" Target="https://www.youtube.com/watch?v=6RaATzGCzTM" TargetMode="External"/><Relationship Id="rId19" Type="http://schemas.openxmlformats.org/officeDocument/2006/relationships/hyperlink" Target="https://www.liikluskasvatus.ee/et/lapsele-ja-noorele/1/jalgrattur/liiklusreeglid/pohimoisted" TargetMode="External"/><Relationship Id="rId18" Type="http://schemas.openxmlformats.org/officeDocument/2006/relationships/hyperlink" Target="https://liiklusharidus.transpordiamet.ee/materials/material/29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QkGwXrvGvWTovo0fTPMWNVeB4w==">CgMxLjA4AHIhMVVjX09zMmtnSGhDMnR3VTJOZVVvMnRvUFBoQ0t6VTRw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2025-09-16T06:21:00Z</dcterms:created>
  <dc:creator>Elerin Saks</dc:creator>
</cp:coreProperties>
</file>